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A1A" w:rsidRDefault="00DC5A1A" w:rsidP="00DC5A1A">
      <w:pPr>
        <w:pStyle w:val="a7"/>
        <w:spacing w:after="0"/>
        <w:jc w:val="right"/>
        <w:rPr>
          <w:rFonts w:cs="Arial"/>
          <w:i w:val="0"/>
          <w:sz w:val="24"/>
          <w:szCs w:val="24"/>
        </w:rPr>
      </w:pPr>
      <w:r>
        <w:rPr>
          <w:rFonts w:cs="Arial"/>
          <w:i w:val="0"/>
          <w:sz w:val="24"/>
          <w:szCs w:val="24"/>
        </w:rPr>
        <w:t>Проект</w:t>
      </w:r>
    </w:p>
    <w:p w:rsidR="00DC5A1A" w:rsidRDefault="00DC5A1A" w:rsidP="00DC5A1A">
      <w:pPr>
        <w:pStyle w:val="a7"/>
        <w:spacing w:after="0"/>
        <w:rPr>
          <w:rFonts w:cs="Arial"/>
          <w:i w:val="0"/>
          <w:sz w:val="24"/>
          <w:szCs w:val="24"/>
        </w:rPr>
      </w:pPr>
    </w:p>
    <w:p w:rsidR="00DC5A1A" w:rsidRDefault="00DC5A1A" w:rsidP="00DC5A1A">
      <w:pPr>
        <w:pStyle w:val="a7"/>
        <w:spacing w:after="0"/>
        <w:rPr>
          <w:rFonts w:cs="Arial"/>
          <w:i w:val="0"/>
          <w:sz w:val="24"/>
          <w:szCs w:val="24"/>
        </w:rPr>
      </w:pPr>
    </w:p>
    <w:p w:rsidR="00DC5A1A" w:rsidRDefault="00DC5A1A" w:rsidP="00DC5A1A">
      <w:pPr>
        <w:pStyle w:val="a7"/>
        <w:spacing w:after="0"/>
        <w:rPr>
          <w:rFonts w:cs="Arial"/>
          <w:i w:val="0"/>
          <w:sz w:val="24"/>
          <w:szCs w:val="24"/>
        </w:rPr>
      </w:pPr>
    </w:p>
    <w:p w:rsidR="00DC5A1A" w:rsidRDefault="00DC5A1A" w:rsidP="00DC5A1A">
      <w:pPr>
        <w:pStyle w:val="a7"/>
        <w:spacing w:after="0"/>
        <w:rPr>
          <w:rFonts w:cs="Arial"/>
          <w:i w:val="0"/>
          <w:sz w:val="24"/>
          <w:szCs w:val="24"/>
        </w:rPr>
      </w:pPr>
    </w:p>
    <w:p w:rsidR="00DC5A1A" w:rsidRDefault="00DC5A1A" w:rsidP="00DC5A1A">
      <w:pPr>
        <w:pStyle w:val="a7"/>
        <w:spacing w:after="0"/>
        <w:rPr>
          <w:rFonts w:cs="Arial"/>
          <w:i w:val="0"/>
          <w:sz w:val="24"/>
          <w:szCs w:val="24"/>
        </w:rPr>
      </w:pPr>
      <w:r>
        <w:rPr>
          <w:rFonts w:cs="Arial"/>
          <w:i w:val="0"/>
          <w:sz w:val="24"/>
          <w:szCs w:val="24"/>
        </w:rPr>
        <w:t>КРАСНОДАРСКИЙ КРАЙ</w:t>
      </w:r>
    </w:p>
    <w:p w:rsidR="00DC5A1A" w:rsidRDefault="00DC5A1A" w:rsidP="00DC5A1A">
      <w:pPr>
        <w:pStyle w:val="a7"/>
        <w:spacing w:after="0"/>
        <w:rPr>
          <w:rFonts w:cs="Arial"/>
          <w:i w:val="0"/>
          <w:sz w:val="24"/>
          <w:szCs w:val="24"/>
        </w:rPr>
      </w:pPr>
      <w:r>
        <w:rPr>
          <w:rFonts w:cs="Arial"/>
          <w:i w:val="0"/>
          <w:sz w:val="24"/>
          <w:szCs w:val="24"/>
        </w:rPr>
        <w:t>ТБИЛИССКИЙ РАЙОН</w:t>
      </w:r>
    </w:p>
    <w:p w:rsidR="00DC5A1A" w:rsidRDefault="00DC5A1A" w:rsidP="00DC5A1A">
      <w:pPr>
        <w:pStyle w:val="a7"/>
        <w:spacing w:after="0"/>
        <w:rPr>
          <w:rFonts w:cs="Arial"/>
          <w:i w:val="0"/>
          <w:sz w:val="24"/>
          <w:szCs w:val="24"/>
        </w:rPr>
      </w:pPr>
      <w:r>
        <w:rPr>
          <w:rFonts w:cs="Arial"/>
          <w:i w:val="0"/>
          <w:sz w:val="24"/>
          <w:szCs w:val="24"/>
        </w:rPr>
        <w:t>СОВЕТ АЛЕКСЕЕ-ТЕНГИНСКОГО СЕЛЬСКОГО ПОСЕЛЕНИЯ</w:t>
      </w:r>
    </w:p>
    <w:p w:rsidR="00DC5A1A" w:rsidRDefault="00DC5A1A" w:rsidP="00DC5A1A">
      <w:pPr>
        <w:pStyle w:val="a7"/>
        <w:spacing w:after="0"/>
        <w:rPr>
          <w:rFonts w:cs="Arial"/>
          <w:i w:val="0"/>
          <w:sz w:val="24"/>
          <w:szCs w:val="24"/>
        </w:rPr>
      </w:pPr>
      <w:r>
        <w:rPr>
          <w:rFonts w:cs="Arial"/>
          <w:i w:val="0"/>
          <w:sz w:val="24"/>
          <w:szCs w:val="24"/>
        </w:rPr>
        <w:t>ТБИЛИССКОГО РАЙОНА</w:t>
      </w:r>
    </w:p>
    <w:p w:rsidR="00DC5A1A" w:rsidRDefault="00DC5A1A" w:rsidP="00DC5A1A">
      <w:pPr>
        <w:jc w:val="center"/>
        <w:rPr>
          <w:rFonts w:ascii="Arial" w:hAnsi="Arial" w:cs="Arial"/>
        </w:rPr>
      </w:pPr>
    </w:p>
    <w:p w:rsidR="00DC5A1A" w:rsidRDefault="00DC5A1A" w:rsidP="00DC5A1A">
      <w:pPr>
        <w:jc w:val="center"/>
        <w:rPr>
          <w:rFonts w:ascii="Arial" w:hAnsi="Arial" w:cs="Arial"/>
          <w:sz w:val="24"/>
          <w:szCs w:val="24"/>
        </w:rPr>
      </w:pPr>
      <w:r>
        <w:rPr>
          <w:rFonts w:ascii="Arial" w:hAnsi="Arial" w:cs="Arial"/>
        </w:rPr>
        <w:t>РЕШЕНИЕ</w:t>
      </w:r>
    </w:p>
    <w:p w:rsidR="00DC5A1A" w:rsidRDefault="00DC5A1A" w:rsidP="00DC5A1A">
      <w:pPr>
        <w:jc w:val="center"/>
        <w:rPr>
          <w:rFonts w:ascii="Arial" w:hAnsi="Arial" w:cs="Arial"/>
        </w:rPr>
      </w:pPr>
    </w:p>
    <w:p w:rsidR="00DC5A1A" w:rsidRDefault="00DC5A1A" w:rsidP="00DC5A1A">
      <w:pPr>
        <w:jc w:val="center"/>
        <w:rPr>
          <w:rFonts w:ascii="Arial" w:hAnsi="Arial" w:cs="Arial"/>
          <w:sz w:val="24"/>
          <w:szCs w:val="24"/>
        </w:rPr>
      </w:pPr>
      <w:r>
        <w:rPr>
          <w:rFonts w:ascii="Arial" w:hAnsi="Arial" w:cs="Arial"/>
        </w:rPr>
        <w:t>____________ 2016 года                              № ___                        ст. Алексее-</w:t>
      </w:r>
      <w:proofErr w:type="spellStart"/>
      <w:r>
        <w:rPr>
          <w:rFonts w:ascii="Arial" w:hAnsi="Arial" w:cs="Arial"/>
        </w:rPr>
        <w:t>Тенгинская</w:t>
      </w:r>
      <w:proofErr w:type="spellEnd"/>
    </w:p>
    <w:p w:rsidR="00F42129" w:rsidRDefault="00F42129">
      <w:pPr>
        <w:pStyle w:val="a3"/>
        <w:autoSpaceDE w:val="0"/>
        <w:spacing w:line="100" w:lineRule="atLeast"/>
      </w:pPr>
      <w:bookmarkStart w:id="0" w:name="_GoBack"/>
      <w:bookmarkEnd w:id="0"/>
    </w:p>
    <w:p w:rsidR="00F42129" w:rsidRPr="00115C29" w:rsidRDefault="00566EE1" w:rsidP="00115C29">
      <w:pPr>
        <w:pStyle w:val="a3"/>
        <w:autoSpaceDE w:val="0"/>
        <w:spacing w:line="100" w:lineRule="atLeast"/>
        <w:jc w:val="center"/>
        <w:rPr>
          <w:rFonts w:ascii="Arial" w:hAnsi="Arial" w:cs="Arial"/>
          <w:b/>
          <w:sz w:val="32"/>
          <w:szCs w:val="32"/>
        </w:rPr>
      </w:pPr>
      <w:r w:rsidRPr="00115C29">
        <w:rPr>
          <w:rFonts w:ascii="Arial" w:eastAsia="Times New Roman CYR" w:hAnsi="Arial" w:cs="Arial"/>
          <w:b/>
          <w:sz w:val="32"/>
          <w:szCs w:val="32"/>
        </w:rPr>
        <w:t>О внесении изменений в решение</w:t>
      </w:r>
      <w:r w:rsidR="0045274B" w:rsidRPr="00115C29">
        <w:rPr>
          <w:rFonts w:ascii="Arial" w:hAnsi="Arial" w:cs="Arial"/>
          <w:b/>
          <w:sz w:val="32"/>
          <w:szCs w:val="32"/>
        </w:rPr>
        <w:t xml:space="preserve"> </w:t>
      </w:r>
      <w:r w:rsidRPr="00115C29">
        <w:rPr>
          <w:rFonts w:ascii="Arial" w:eastAsia="Times New Roman CYR" w:hAnsi="Arial" w:cs="Arial"/>
          <w:b/>
          <w:sz w:val="32"/>
          <w:szCs w:val="32"/>
        </w:rPr>
        <w:t>Совета Алексее-Тенгинского сельского</w:t>
      </w:r>
      <w:r w:rsidR="00115C29">
        <w:rPr>
          <w:rFonts w:ascii="Arial" w:eastAsia="Times New Roman CYR" w:hAnsi="Arial" w:cs="Arial"/>
          <w:b/>
          <w:sz w:val="32"/>
          <w:szCs w:val="32"/>
        </w:rPr>
        <w:t xml:space="preserve"> </w:t>
      </w:r>
      <w:r w:rsidRPr="00115C29">
        <w:rPr>
          <w:rFonts w:ascii="Arial" w:eastAsia="Times New Roman CYR" w:hAnsi="Arial" w:cs="Arial"/>
          <w:b/>
          <w:sz w:val="32"/>
          <w:szCs w:val="32"/>
        </w:rPr>
        <w:t>поселения Тбилисского района</w:t>
      </w:r>
      <w:r w:rsidR="0045274B" w:rsidRPr="00115C29">
        <w:rPr>
          <w:rFonts w:ascii="Arial" w:hAnsi="Arial" w:cs="Arial"/>
          <w:b/>
          <w:sz w:val="32"/>
          <w:szCs w:val="32"/>
        </w:rPr>
        <w:t xml:space="preserve"> </w:t>
      </w:r>
      <w:r w:rsidR="00115C29" w:rsidRPr="00115C29">
        <w:rPr>
          <w:rFonts w:ascii="Arial" w:eastAsia="Times New Roman CYR" w:hAnsi="Arial" w:cs="Arial"/>
          <w:b/>
          <w:sz w:val="32"/>
          <w:szCs w:val="32"/>
        </w:rPr>
        <w:t>от 25</w:t>
      </w:r>
      <w:r w:rsidRPr="00115C29">
        <w:rPr>
          <w:rFonts w:ascii="Arial" w:eastAsia="Times New Roman CYR" w:hAnsi="Arial" w:cs="Arial"/>
          <w:b/>
          <w:sz w:val="32"/>
          <w:szCs w:val="32"/>
        </w:rPr>
        <w:t xml:space="preserve"> апреля 2007 года №120 </w:t>
      </w:r>
      <w:r w:rsidRPr="00115C29">
        <w:rPr>
          <w:rFonts w:ascii="Arial" w:eastAsia="Times New Roman" w:hAnsi="Arial" w:cs="Arial"/>
          <w:b/>
          <w:sz w:val="32"/>
          <w:szCs w:val="32"/>
        </w:rPr>
        <w:t>«</w:t>
      </w:r>
      <w:r w:rsidRPr="00115C29">
        <w:rPr>
          <w:rFonts w:ascii="Arial" w:eastAsia="Times New Roman CYR" w:hAnsi="Arial" w:cs="Arial"/>
          <w:b/>
          <w:sz w:val="32"/>
          <w:szCs w:val="32"/>
        </w:rPr>
        <w:t>Об</w:t>
      </w:r>
      <w:r w:rsidR="0045274B" w:rsidRPr="00115C29">
        <w:rPr>
          <w:rFonts w:ascii="Arial" w:hAnsi="Arial" w:cs="Arial"/>
          <w:b/>
          <w:sz w:val="32"/>
          <w:szCs w:val="32"/>
        </w:rPr>
        <w:t xml:space="preserve"> </w:t>
      </w:r>
      <w:r w:rsidRPr="00115C29">
        <w:rPr>
          <w:rFonts w:ascii="Arial" w:eastAsia="Times New Roman CYR" w:hAnsi="Arial" w:cs="Arial"/>
          <w:b/>
          <w:sz w:val="32"/>
          <w:szCs w:val="32"/>
        </w:rPr>
        <w:t>утверждении Правил благоустройства</w:t>
      </w:r>
      <w:r w:rsidR="0045274B" w:rsidRPr="00115C29">
        <w:rPr>
          <w:rFonts w:ascii="Arial" w:hAnsi="Arial" w:cs="Arial"/>
          <w:b/>
          <w:sz w:val="32"/>
          <w:szCs w:val="32"/>
        </w:rPr>
        <w:t xml:space="preserve"> </w:t>
      </w:r>
      <w:r w:rsidRPr="00115C29">
        <w:rPr>
          <w:rFonts w:ascii="Arial" w:eastAsia="Times New Roman CYR" w:hAnsi="Arial" w:cs="Arial"/>
          <w:b/>
          <w:sz w:val="32"/>
          <w:szCs w:val="32"/>
        </w:rPr>
        <w:t>Алексее-Тенгинского сельского</w:t>
      </w:r>
      <w:r w:rsidR="0045274B" w:rsidRPr="00115C29">
        <w:rPr>
          <w:rFonts w:ascii="Arial" w:hAnsi="Arial" w:cs="Arial"/>
          <w:b/>
          <w:sz w:val="32"/>
          <w:szCs w:val="32"/>
        </w:rPr>
        <w:t xml:space="preserve"> </w:t>
      </w:r>
      <w:r w:rsidRPr="00115C29">
        <w:rPr>
          <w:rFonts w:ascii="Arial" w:eastAsia="Times New Roman CYR" w:hAnsi="Arial" w:cs="Arial"/>
          <w:b/>
          <w:sz w:val="32"/>
          <w:szCs w:val="32"/>
        </w:rPr>
        <w:t>поселения Тбилисского района</w:t>
      </w:r>
    </w:p>
    <w:p w:rsidR="00F42129" w:rsidRDefault="00F42129">
      <w:pPr>
        <w:pStyle w:val="a3"/>
        <w:autoSpaceDE w:val="0"/>
        <w:spacing w:line="100" w:lineRule="atLeast"/>
        <w:jc w:val="both"/>
      </w:pPr>
    </w:p>
    <w:p w:rsidR="00AE455E" w:rsidRPr="00115C29" w:rsidRDefault="00AE455E" w:rsidP="00AE455E">
      <w:pPr>
        <w:pStyle w:val="a3"/>
        <w:jc w:val="both"/>
        <w:rPr>
          <w:rFonts w:ascii="Arial" w:hAnsi="Arial" w:cs="Arial"/>
        </w:rPr>
      </w:pPr>
      <w:r w:rsidRPr="00FA47A3">
        <w:rPr>
          <w:rFonts w:cs="Times New Roman"/>
          <w:sz w:val="28"/>
          <w:szCs w:val="28"/>
        </w:rPr>
        <w:tab/>
      </w:r>
      <w:r w:rsidRPr="00115C29">
        <w:rPr>
          <w:rFonts w:ascii="Arial" w:hAnsi="Arial" w:cs="Arial"/>
        </w:rPr>
        <w:t xml:space="preserve">Руководствуясь статьей 14 Федерального закона от 06 октября 2003 года                    № 131-ФЗ «Об общих принципах организации местного самоуправления в Российской Федерации», статьей 26 устава Алексее-Тенгинского сельского поселения Тбилисского района, Совет Алексее-Тенгинского сельского поселения Тбилисского района </w:t>
      </w:r>
      <w:proofErr w:type="gramStart"/>
      <w:r w:rsidRPr="00115C29">
        <w:rPr>
          <w:rFonts w:ascii="Arial" w:hAnsi="Arial" w:cs="Arial"/>
        </w:rPr>
        <w:t>р</w:t>
      </w:r>
      <w:proofErr w:type="gramEnd"/>
      <w:r w:rsidRPr="00115C29">
        <w:rPr>
          <w:rFonts w:ascii="Arial" w:hAnsi="Arial" w:cs="Arial"/>
        </w:rPr>
        <w:t xml:space="preserve"> е ш и л:</w:t>
      </w:r>
    </w:p>
    <w:p w:rsidR="00F42129" w:rsidRPr="00115C29" w:rsidRDefault="00566EE1">
      <w:pPr>
        <w:pStyle w:val="a3"/>
        <w:autoSpaceDE w:val="0"/>
        <w:spacing w:line="100" w:lineRule="atLeast"/>
        <w:ind w:firstLine="708"/>
        <w:jc w:val="both"/>
        <w:rPr>
          <w:rFonts w:ascii="Arial" w:hAnsi="Arial" w:cs="Arial"/>
        </w:rPr>
      </w:pPr>
      <w:r w:rsidRPr="00115C29">
        <w:rPr>
          <w:rFonts w:ascii="Arial" w:eastAsia="Times New Roman" w:hAnsi="Arial" w:cs="Arial"/>
        </w:rPr>
        <w:t xml:space="preserve">1. </w:t>
      </w:r>
      <w:r w:rsidRPr="00115C29">
        <w:rPr>
          <w:rFonts w:ascii="Arial" w:eastAsia="Times New Roman CYR" w:hAnsi="Arial" w:cs="Arial"/>
        </w:rPr>
        <w:t>Внести в Правила благоустройства Алексее-Тенгинского сельского поселения Тбилисского района, утвержденные решением Совета                               Алексее-Тенгинского сельского поселения Тбилисского района от                                25 апреля 2007 года № 120 следующие изменения:</w:t>
      </w:r>
    </w:p>
    <w:p w:rsidR="00F42129" w:rsidRPr="00115C29" w:rsidRDefault="00566EE1">
      <w:pPr>
        <w:pStyle w:val="a3"/>
        <w:numPr>
          <w:ilvl w:val="1"/>
          <w:numId w:val="1"/>
        </w:numPr>
        <w:autoSpaceDE w:val="0"/>
        <w:spacing w:line="100" w:lineRule="atLeast"/>
        <w:ind w:left="0" w:firstLine="708"/>
        <w:jc w:val="both"/>
        <w:rPr>
          <w:rFonts w:ascii="Arial" w:hAnsi="Arial" w:cs="Arial"/>
        </w:rPr>
      </w:pPr>
      <w:r w:rsidRPr="00115C29">
        <w:rPr>
          <w:rFonts w:ascii="Arial" w:eastAsia="Times New Roman" w:hAnsi="Arial" w:cs="Arial"/>
        </w:rPr>
        <w:t>Пункт 1.1. раздела 1 приложения изложить в следующей редакции:</w:t>
      </w:r>
    </w:p>
    <w:p w:rsidR="00F42129" w:rsidRPr="00115C29" w:rsidRDefault="00566EE1">
      <w:pPr>
        <w:pStyle w:val="a3"/>
        <w:autoSpaceDE w:val="0"/>
        <w:spacing w:line="100" w:lineRule="atLeast"/>
        <w:ind w:firstLine="708"/>
        <w:jc w:val="both"/>
        <w:rPr>
          <w:rFonts w:ascii="Arial" w:hAnsi="Arial" w:cs="Arial"/>
        </w:rPr>
      </w:pPr>
      <w:r w:rsidRPr="00115C29">
        <w:rPr>
          <w:rFonts w:ascii="Arial" w:eastAsia="Times New Roman" w:hAnsi="Arial" w:cs="Arial"/>
        </w:rPr>
        <w:t xml:space="preserve">«1.1. Настоящие Правила разработаны </w:t>
      </w:r>
      <w:r w:rsidRPr="00115C29">
        <w:rPr>
          <w:rFonts w:ascii="Arial" w:eastAsia="Calibri" w:hAnsi="Arial" w:cs="Arial"/>
        </w:rPr>
        <w:t>на основании Федерального закона от 06 октября 2003 №</w:t>
      </w:r>
      <w:hyperlink r:id="rId6">
        <w:r w:rsidRPr="00115C29">
          <w:rPr>
            <w:rStyle w:val="-"/>
            <w:rFonts w:ascii="Arial" w:eastAsia="Calibri" w:hAnsi="Arial" w:cs="Arial"/>
            <w:u w:val="none"/>
          </w:rPr>
          <w:t xml:space="preserve"> 131-ФЗ</w:t>
        </w:r>
      </w:hyperlink>
      <w:r w:rsidRPr="00115C29">
        <w:rPr>
          <w:rFonts w:ascii="Arial" w:eastAsia="Calibri" w:hAnsi="Arial" w:cs="Arial"/>
        </w:rPr>
        <w:t xml:space="preserve"> "Об общих принципах организации местного самоуправления в Российской Федерации", Приказа Министерства регионального развития Российской Федерации от 28 декабря 2010 года                    № 820 "Об утверждении свода правил "СНиП 2.07.01-89* "Градостроительство. Планировка и застройка городских и сельских поселений", Закона Краснодарского края от 23 июля 2003 года № 608-КЗ "Об административных правонарушениях", в целях обеспечения чистоты и порядка на территории Алексее-Тенгинского сельского поселения Тбилисского района (далее – сельское поселение).</w:t>
      </w:r>
    </w:p>
    <w:p w:rsidR="00F42129" w:rsidRPr="00115C29" w:rsidRDefault="00566EE1">
      <w:pPr>
        <w:pStyle w:val="a3"/>
        <w:autoSpaceDE w:val="0"/>
        <w:spacing w:line="100" w:lineRule="atLeast"/>
        <w:ind w:firstLine="708"/>
        <w:jc w:val="both"/>
        <w:rPr>
          <w:rFonts w:ascii="Arial" w:hAnsi="Arial" w:cs="Arial"/>
        </w:rPr>
      </w:pPr>
      <w:r w:rsidRPr="00115C29">
        <w:rPr>
          <w:rFonts w:ascii="Arial" w:eastAsia="Calibri" w:hAnsi="Arial" w:cs="Arial"/>
        </w:rPr>
        <w:t xml:space="preserve">1.2. Раздел 1 приложения дополнить пунктами 1.3, 1.4, 1.5 следующего </w:t>
      </w:r>
      <w:r w:rsidRPr="00115C29">
        <w:rPr>
          <w:rFonts w:ascii="Arial" w:eastAsia="Calibri" w:hAnsi="Arial" w:cs="Arial"/>
        </w:rPr>
        <w:lastRenderedPageBreak/>
        <w:t>содержания:</w:t>
      </w:r>
    </w:p>
    <w:p w:rsidR="00F42129" w:rsidRPr="00115C29" w:rsidRDefault="00566EE1">
      <w:pPr>
        <w:pStyle w:val="a3"/>
        <w:autoSpaceDE w:val="0"/>
        <w:spacing w:line="100" w:lineRule="atLeast"/>
        <w:ind w:firstLine="708"/>
        <w:jc w:val="both"/>
        <w:rPr>
          <w:rFonts w:ascii="Arial" w:hAnsi="Arial" w:cs="Arial"/>
        </w:rPr>
      </w:pPr>
      <w:r w:rsidRPr="00115C29">
        <w:rPr>
          <w:rFonts w:ascii="Arial" w:eastAsia="Times New Roman" w:hAnsi="Arial" w:cs="Arial"/>
        </w:rPr>
        <w:t xml:space="preserve">«1.3. </w:t>
      </w:r>
      <w:proofErr w:type="gramStart"/>
      <w:r w:rsidRPr="00115C29">
        <w:rPr>
          <w:rFonts w:ascii="Arial" w:eastAsia="Times New Roman" w:hAnsi="Arial" w:cs="Arial"/>
          <w:shd w:val="clear" w:color="auto" w:fill="FFFFFF"/>
        </w:rPr>
        <w:t>Настоящие Правила устанавливают единые требования по надлежащему техническому и санитарному содержанию зданий (включая жилые дома), сооружений,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и обеспечении чистоты и порядка на прилегающих</w:t>
      </w:r>
      <w:proofErr w:type="gramEnd"/>
      <w:r w:rsidRPr="00115C29">
        <w:rPr>
          <w:rFonts w:ascii="Arial" w:eastAsia="Times New Roman" w:hAnsi="Arial" w:cs="Arial"/>
          <w:shd w:val="clear" w:color="auto" w:fill="FFFFFF"/>
        </w:rPr>
        <w:t xml:space="preserve"> </w:t>
      </w:r>
      <w:proofErr w:type="gramStart"/>
      <w:r w:rsidRPr="00115C29">
        <w:rPr>
          <w:rFonts w:ascii="Arial" w:eastAsia="Times New Roman" w:hAnsi="Arial" w:cs="Arial"/>
          <w:shd w:val="clear" w:color="auto" w:fill="FFFFFF"/>
        </w:rPr>
        <w:t xml:space="preserve">территориях, устанавливают требования по благоустройству территории  сельского поселения (включая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 и обязательны для всех юридических лиц, индивидуальных предпринимателей, осуществляющих свою деятельность на </w:t>
      </w:r>
      <w:proofErr w:type="spellStart"/>
      <w:r w:rsidRPr="00115C29">
        <w:rPr>
          <w:rFonts w:ascii="Arial" w:eastAsia="Times New Roman" w:hAnsi="Arial" w:cs="Arial"/>
          <w:shd w:val="clear" w:color="auto" w:fill="FFFFFF"/>
        </w:rPr>
        <w:t>територии</w:t>
      </w:r>
      <w:proofErr w:type="spellEnd"/>
      <w:r w:rsidRPr="00115C29">
        <w:rPr>
          <w:rFonts w:ascii="Arial" w:eastAsia="Times New Roman" w:hAnsi="Arial" w:cs="Arial"/>
          <w:shd w:val="clear" w:color="auto" w:fill="FFFFFF"/>
        </w:rPr>
        <w:t xml:space="preserve"> сельского поселения независимо от организационно-правовых форм и форм собственности, а так же граждан и лиц без гражданства, проживающих на территории</w:t>
      </w:r>
      <w:proofErr w:type="gramEnd"/>
      <w:r w:rsidRPr="00115C29">
        <w:rPr>
          <w:rFonts w:ascii="Arial" w:eastAsia="Times New Roman" w:hAnsi="Arial" w:cs="Arial"/>
          <w:shd w:val="clear" w:color="auto" w:fill="FFFFFF"/>
        </w:rPr>
        <w:t xml:space="preserve"> сельского поселения.</w:t>
      </w:r>
    </w:p>
    <w:p w:rsidR="00F42129" w:rsidRPr="00115C29" w:rsidRDefault="00566EE1">
      <w:pPr>
        <w:pStyle w:val="a3"/>
        <w:widowControl/>
        <w:ind w:firstLine="540"/>
        <w:jc w:val="both"/>
        <w:rPr>
          <w:rFonts w:ascii="Arial" w:hAnsi="Arial" w:cs="Arial"/>
        </w:rPr>
      </w:pPr>
      <w:r w:rsidRPr="00115C29">
        <w:rPr>
          <w:rFonts w:ascii="Arial" w:eastAsia="Times New Roman" w:hAnsi="Arial" w:cs="Arial"/>
          <w:shd w:val="clear" w:color="auto" w:fill="FFFFFF"/>
        </w:rPr>
        <w:t xml:space="preserve">1.4. </w:t>
      </w:r>
      <w:proofErr w:type="gramStart"/>
      <w:r w:rsidRPr="00115C29">
        <w:rPr>
          <w:rFonts w:ascii="Arial" w:eastAsia="Times New Roman" w:hAnsi="Arial" w:cs="Arial"/>
          <w:shd w:val="clear" w:color="auto" w:fill="FFFFFF"/>
        </w:rPr>
        <w:t xml:space="preserve">Организация работ по уборке и благоустройству, надлежащему санитарному содержанию, поддержанию чистоты и порядка на занимаемых земельных участках и прилегающих к ним территориях, обеспечению надлежащего технического состояния, а также приведению в соответствие с настоящими Правилами внешнего облика зданий, строений и сооружений, </w:t>
      </w:r>
      <w:proofErr w:type="spellStart"/>
      <w:r w:rsidRPr="00115C29">
        <w:rPr>
          <w:rFonts w:ascii="Arial" w:eastAsia="Times New Roman" w:hAnsi="Arial" w:cs="Arial"/>
          <w:shd w:val="clear" w:color="auto" w:fill="FFFFFF"/>
        </w:rPr>
        <w:t>огражденийи</w:t>
      </w:r>
      <w:proofErr w:type="spellEnd"/>
      <w:r w:rsidRPr="00115C29">
        <w:rPr>
          <w:rFonts w:ascii="Arial" w:eastAsia="Times New Roman" w:hAnsi="Arial" w:cs="Arial"/>
          <w:shd w:val="clear" w:color="auto" w:fill="FFFFFF"/>
        </w:rPr>
        <w:t xml:space="preserve"> иных объемно-пространственных материальных объектов, расположенных на территории сельского поселения обеспечивается собственниками и (или) уполномоченными ими лицами, являющимися владельцами и</w:t>
      </w:r>
      <w:proofErr w:type="gramEnd"/>
      <w:r w:rsidRPr="00115C29">
        <w:rPr>
          <w:rFonts w:ascii="Arial" w:eastAsia="Times New Roman" w:hAnsi="Arial" w:cs="Arial"/>
          <w:shd w:val="clear" w:color="auto" w:fill="FFFFFF"/>
        </w:rPr>
        <w:t xml:space="preserve"> (или) пользователями земельных участков, зданий, строений и сооружений, если иное не установлено законодательством.</w:t>
      </w:r>
    </w:p>
    <w:p w:rsidR="00F42129" w:rsidRPr="00115C29" w:rsidRDefault="00566EE1">
      <w:pPr>
        <w:pStyle w:val="a3"/>
        <w:widowControl/>
        <w:ind w:firstLine="540"/>
        <w:jc w:val="both"/>
        <w:rPr>
          <w:rFonts w:ascii="Arial" w:hAnsi="Arial" w:cs="Arial"/>
        </w:rPr>
      </w:pPr>
      <w:r w:rsidRPr="00115C29">
        <w:rPr>
          <w:rFonts w:ascii="Arial" w:eastAsia="Times New Roman" w:hAnsi="Arial" w:cs="Arial"/>
          <w:shd w:val="clear" w:color="auto" w:fill="FFFFFF"/>
        </w:rPr>
        <w:t xml:space="preserve">1.5. Методическое обеспечение работ по благоустройству территории сельского поселения в части улучшения облика, колористических решений, дизайна зданий, строений и сооружений, ограждений и иных </w:t>
      </w:r>
      <w:proofErr w:type="spellStart"/>
      <w:r w:rsidRPr="00115C29">
        <w:rPr>
          <w:rFonts w:ascii="Arial" w:eastAsia="Times New Roman" w:hAnsi="Arial" w:cs="Arial"/>
          <w:shd w:val="clear" w:color="auto" w:fill="FFFFFF"/>
        </w:rPr>
        <w:t>обёмно</w:t>
      </w:r>
      <w:proofErr w:type="spellEnd"/>
      <w:r w:rsidRPr="00115C29">
        <w:rPr>
          <w:rFonts w:ascii="Arial" w:eastAsia="Times New Roman" w:hAnsi="Arial" w:cs="Arial"/>
          <w:shd w:val="clear" w:color="auto" w:fill="FFFFFF"/>
        </w:rPr>
        <w:t>-пространственных материальных объектов и ландшафтной архитектуры возлагаются на органы архитектуры</w:t>
      </w:r>
      <w:proofErr w:type="gramStart"/>
      <w:r w:rsidRPr="00115C29">
        <w:rPr>
          <w:rFonts w:ascii="Arial" w:eastAsia="Times New Roman" w:hAnsi="Arial" w:cs="Arial"/>
          <w:shd w:val="clear" w:color="auto" w:fill="FFFFFF"/>
        </w:rPr>
        <w:t>.»</w:t>
      </w:r>
      <w:proofErr w:type="gramEnd"/>
    </w:p>
    <w:p w:rsidR="00F42129" w:rsidRPr="00115C29" w:rsidRDefault="00566EE1">
      <w:pPr>
        <w:pStyle w:val="a3"/>
        <w:autoSpaceDE w:val="0"/>
        <w:spacing w:line="100" w:lineRule="atLeast"/>
        <w:ind w:firstLine="708"/>
        <w:jc w:val="both"/>
        <w:rPr>
          <w:rFonts w:ascii="Arial" w:hAnsi="Arial" w:cs="Arial"/>
        </w:rPr>
      </w:pPr>
      <w:r w:rsidRPr="00115C29">
        <w:rPr>
          <w:rFonts w:ascii="Arial" w:eastAsia="Times New Roman" w:hAnsi="Arial" w:cs="Arial"/>
          <w:shd w:val="clear" w:color="auto" w:fill="FFFFFF"/>
        </w:rPr>
        <w:t>1.3. Раздел 2 приложения дополнить пунктом 2.1.1 следующего содержания:</w:t>
      </w:r>
    </w:p>
    <w:p w:rsidR="00F42129" w:rsidRPr="00115C29" w:rsidRDefault="00566EE1">
      <w:pPr>
        <w:pStyle w:val="ConsNonformat"/>
        <w:widowControl/>
        <w:spacing w:line="100" w:lineRule="atLeast"/>
        <w:ind w:firstLine="708"/>
        <w:jc w:val="both"/>
        <w:rPr>
          <w:rFonts w:ascii="Arial" w:hAnsi="Arial" w:cs="Arial"/>
          <w:sz w:val="24"/>
          <w:szCs w:val="24"/>
        </w:rPr>
      </w:pPr>
      <w:r w:rsidRPr="00115C29">
        <w:rPr>
          <w:rFonts w:ascii="Arial" w:eastAsia="Times New Roman" w:hAnsi="Arial" w:cs="Arial"/>
          <w:sz w:val="24"/>
          <w:szCs w:val="24"/>
          <w:shd w:val="clear" w:color="auto" w:fill="FFFFFF"/>
        </w:rPr>
        <w:t xml:space="preserve">«2.1.1. Физические и юридические лица независимо от их организационно-правовых форм обязаны осуществлять своевременную и качественную организацию очистки и </w:t>
      </w:r>
      <w:proofErr w:type="gramStart"/>
      <w:r w:rsidRPr="00115C29">
        <w:rPr>
          <w:rFonts w:ascii="Arial" w:eastAsia="Times New Roman" w:hAnsi="Arial" w:cs="Arial"/>
          <w:sz w:val="24"/>
          <w:szCs w:val="24"/>
          <w:shd w:val="clear" w:color="auto" w:fill="FFFFFF"/>
        </w:rPr>
        <w:t>уборки</w:t>
      </w:r>
      <w:proofErr w:type="gramEnd"/>
      <w:r w:rsidRPr="00115C29">
        <w:rPr>
          <w:rFonts w:ascii="Arial" w:eastAsia="Times New Roman" w:hAnsi="Arial" w:cs="Arial"/>
          <w:sz w:val="24"/>
          <w:szCs w:val="24"/>
          <w:shd w:val="clear" w:color="auto" w:fill="FFFFFF"/>
        </w:rPr>
        <w:t xml:space="preserve"> принадлежащих им на праве собственности или ином вещном, обязательственном праве земельных участков в установленных границах, а также прилегающей территории.»</w:t>
      </w:r>
    </w:p>
    <w:p w:rsidR="00F42129" w:rsidRPr="00115C29" w:rsidRDefault="00566EE1">
      <w:pPr>
        <w:pStyle w:val="a3"/>
        <w:autoSpaceDE w:val="0"/>
        <w:spacing w:line="100" w:lineRule="atLeast"/>
        <w:ind w:firstLine="708"/>
        <w:jc w:val="both"/>
        <w:rPr>
          <w:rFonts w:ascii="Arial" w:hAnsi="Arial" w:cs="Arial"/>
        </w:rPr>
      </w:pPr>
      <w:r w:rsidRPr="00115C29">
        <w:rPr>
          <w:rFonts w:ascii="Arial" w:eastAsia="Times New Roman" w:hAnsi="Arial" w:cs="Arial"/>
          <w:shd w:val="clear" w:color="auto" w:fill="FFFFFF"/>
        </w:rPr>
        <w:t>1.4.Раздел 3 приложения дополнить пунктам 3.1.5, 3.2.7-3.2.25 следующего содержания:</w:t>
      </w:r>
    </w:p>
    <w:p w:rsidR="00F42129" w:rsidRPr="00115C29" w:rsidRDefault="00566EE1">
      <w:pPr>
        <w:pStyle w:val="ConsNormal"/>
        <w:widowControl/>
        <w:spacing w:line="100" w:lineRule="atLeast"/>
        <w:ind w:firstLine="540"/>
        <w:jc w:val="both"/>
        <w:rPr>
          <w:sz w:val="24"/>
          <w:szCs w:val="24"/>
        </w:rPr>
      </w:pPr>
      <w:r w:rsidRPr="00115C29">
        <w:rPr>
          <w:rFonts w:eastAsia="Times New Roman"/>
          <w:sz w:val="24"/>
          <w:szCs w:val="24"/>
          <w:shd w:val="clear" w:color="auto" w:fill="FFFFFF"/>
        </w:rPr>
        <w:t>«3.1.5 Работы по содержанию зеленых насаждений на земельных участках, относящихся к общему имуществу собственников помещений многоквартирных домов, - выполняются собственниками помещений многоквартирных домов;</w:t>
      </w:r>
    </w:p>
    <w:p w:rsidR="00F42129" w:rsidRPr="00115C29" w:rsidRDefault="00566EE1">
      <w:pPr>
        <w:pStyle w:val="a3"/>
        <w:widowControl/>
        <w:ind w:firstLine="540"/>
        <w:jc w:val="both"/>
        <w:rPr>
          <w:rFonts w:ascii="Arial" w:hAnsi="Arial" w:cs="Arial"/>
        </w:rPr>
      </w:pPr>
      <w:r w:rsidRPr="00115C29">
        <w:rPr>
          <w:rFonts w:ascii="Arial" w:eastAsia="Times New Roman" w:hAnsi="Arial" w:cs="Arial"/>
          <w:shd w:val="clear" w:color="auto" w:fill="FFFFFF"/>
        </w:rPr>
        <w:t>3.2.7. Лежать на газонах и в молодых лесных посадках.</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Times New Roman" w:hAnsi="Arial" w:cs="Arial"/>
          <w:shd w:val="clear" w:color="auto" w:fill="FFFFFF"/>
        </w:rPr>
        <w:t>3.2.8. Самовольно вырубать деревья и кустарники.</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Times New Roman" w:hAnsi="Arial" w:cs="Arial"/>
          <w:shd w:val="clear" w:color="auto" w:fill="FFFFFF"/>
        </w:rPr>
        <w:t>3.2.9. Ломать деревья, кустарники, сучья и ветви, срывать листья и цветы, сбивать и собирать плоды.</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Times New Roman" w:hAnsi="Arial" w:cs="Arial"/>
          <w:shd w:val="clear" w:color="auto" w:fill="FFFFFF"/>
        </w:rPr>
        <w:t>3.2.10. Разбивать палатки и разводить костры.</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Times New Roman" w:hAnsi="Arial" w:cs="Arial"/>
          <w:shd w:val="clear" w:color="auto" w:fill="FFFFFF"/>
        </w:rPr>
        <w:t>3.2.11. Засорять клумбы, цветники, газоны,  дорожки и водоемы.</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Times New Roman" w:hAnsi="Arial" w:cs="Arial"/>
          <w:shd w:val="clear" w:color="auto" w:fill="FFFFFF"/>
        </w:rPr>
        <w:t>3.2.12</w:t>
      </w:r>
      <w:proofErr w:type="gramStart"/>
      <w:r w:rsidRPr="00115C29">
        <w:rPr>
          <w:rFonts w:ascii="Arial" w:eastAsia="Times New Roman" w:hAnsi="Arial" w:cs="Arial"/>
          <w:shd w:val="clear" w:color="auto" w:fill="FFFFFF"/>
        </w:rPr>
        <w:t xml:space="preserve"> П</w:t>
      </w:r>
      <w:proofErr w:type="gramEnd"/>
      <w:r w:rsidRPr="00115C29">
        <w:rPr>
          <w:rFonts w:ascii="Arial" w:eastAsia="Times New Roman" w:hAnsi="Arial" w:cs="Arial"/>
          <w:shd w:val="clear" w:color="auto" w:fill="FFFFFF"/>
        </w:rPr>
        <w:t>ортить скульптуры, скамейки, ограды.</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Times New Roman" w:hAnsi="Arial" w:cs="Arial"/>
          <w:shd w:val="clear" w:color="auto" w:fill="FFFFFF"/>
        </w:rPr>
        <w:t>3.2.13</w:t>
      </w:r>
      <w:proofErr w:type="gramStart"/>
      <w:r w:rsidRPr="00115C29">
        <w:rPr>
          <w:rFonts w:ascii="Arial" w:eastAsia="Times New Roman" w:hAnsi="Arial" w:cs="Arial"/>
          <w:shd w:val="clear" w:color="auto" w:fill="FFFFFF"/>
        </w:rPr>
        <w:t xml:space="preserve"> Д</w:t>
      </w:r>
      <w:proofErr w:type="gramEnd"/>
      <w:r w:rsidRPr="00115C29">
        <w:rPr>
          <w:rFonts w:ascii="Arial" w:eastAsia="Times New Roman" w:hAnsi="Arial" w:cs="Arial"/>
          <w:shd w:val="clear" w:color="auto" w:fill="FFFFFF"/>
        </w:rPr>
        <w:t>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Times New Roman" w:hAnsi="Arial" w:cs="Arial"/>
          <w:shd w:val="clear" w:color="auto" w:fill="FFFFFF"/>
        </w:rPr>
        <w:lastRenderedPageBreak/>
        <w:t>3.2.14. Ездить на велосипедах, мотоциклах, лошадях, тракторах и автомашинах.</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Times New Roman" w:hAnsi="Arial" w:cs="Arial"/>
          <w:shd w:val="clear" w:color="auto" w:fill="FFFFFF"/>
        </w:rPr>
        <w:t>3.2.15. Мыть автотранспортные средства, стирать белье, а также купать животных в водоемах, расположенных на территории зеленых насаждений.</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Times New Roman" w:hAnsi="Arial" w:cs="Arial"/>
          <w:shd w:val="clear" w:color="auto" w:fill="FFFFFF"/>
        </w:rPr>
        <w:t>3.2.16. Пасти скот.</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Times New Roman" w:hAnsi="Arial" w:cs="Arial"/>
          <w:shd w:val="clear" w:color="auto" w:fill="FFFFFF"/>
        </w:rPr>
        <w:t>3.2.17.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Times New Roman" w:hAnsi="Arial" w:cs="Arial"/>
          <w:shd w:val="clear" w:color="auto" w:fill="FFFFFF"/>
        </w:rPr>
        <w:t>3.2.18. Производить строительные и ремонтные работы без ограждений насаждений щитами, гарантирующими защиту их от повреждений.</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Times New Roman" w:hAnsi="Arial" w:cs="Arial"/>
          <w:shd w:val="clear" w:color="auto" w:fill="FFFFFF"/>
        </w:rPr>
        <w:t>3.2.19. Обнажать корни деревьев на расстоянии ближе 1,5 м от ствола и засыпать шейки деревьев землей или строительным мусором.</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Times New Roman" w:hAnsi="Arial" w:cs="Arial"/>
          <w:shd w:val="clear" w:color="auto" w:fill="FFFFFF"/>
        </w:rPr>
        <w:t>3.2.20.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Times New Roman" w:hAnsi="Arial" w:cs="Arial"/>
          <w:shd w:val="clear" w:color="auto" w:fill="FFFFFF"/>
        </w:rPr>
        <w:t>3.2.21.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Times New Roman" w:hAnsi="Arial" w:cs="Arial"/>
          <w:shd w:val="clear" w:color="auto" w:fill="FFFFFF"/>
        </w:rPr>
        <w:t>3.2.22. Добывать растительную землю, песок и производить другие раскопки.</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Times New Roman" w:hAnsi="Arial" w:cs="Arial"/>
          <w:shd w:val="clear" w:color="auto" w:fill="FFFFFF"/>
        </w:rPr>
        <w:t>3.2.23. Выгуливать и отпускать с поводка собак в парках, лесопарках, скверах и иных территориях зеленых насаждений.</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Times New Roman" w:hAnsi="Arial" w:cs="Arial"/>
          <w:shd w:val="clear" w:color="auto" w:fill="FFFFFF"/>
        </w:rPr>
        <w:t>3.2.24. Сжигать листву и мусор.</w:t>
      </w:r>
    </w:p>
    <w:p w:rsidR="00F42129" w:rsidRPr="00115C29" w:rsidRDefault="00566EE1">
      <w:pPr>
        <w:pStyle w:val="a3"/>
        <w:widowControl/>
        <w:autoSpaceDE w:val="0"/>
        <w:spacing w:line="100" w:lineRule="atLeast"/>
        <w:ind w:firstLine="540"/>
        <w:jc w:val="both"/>
        <w:rPr>
          <w:rFonts w:ascii="Arial" w:hAnsi="Arial" w:cs="Arial"/>
        </w:rPr>
      </w:pPr>
      <w:r w:rsidRPr="00115C29">
        <w:rPr>
          <w:rFonts w:ascii="Arial" w:eastAsia="Times New Roman" w:hAnsi="Arial" w:cs="Arial"/>
          <w:shd w:val="clear" w:color="auto" w:fill="FFFFFF"/>
        </w:rPr>
        <w:t>3.2.25. Повреждать и уничтожать клумбы, цветники, газоны, ходить по ним</w:t>
      </w:r>
      <w:proofErr w:type="gramStart"/>
      <w:r w:rsidRPr="00115C29">
        <w:rPr>
          <w:rFonts w:ascii="Arial" w:eastAsia="Times New Roman" w:hAnsi="Arial" w:cs="Arial"/>
          <w:shd w:val="clear" w:color="auto" w:fill="FFFFFF"/>
        </w:rPr>
        <w:t>.»</w:t>
      </w:r>
      <w:proofErr w:type="gramEnd"/>
    </w:p>
    <w:p w:rsidR="00F42129" w:rsidRPr="00115C29" w:rsidRDefault="00566EE1">
      <w:pPr>
        <w:pStyle w:val="a3"/>
        <w:autoSpaceDE w:val="0"/>
        <w:spacing w:line="100" w:lineRule="atLeast"/>
        <w:ind w:firstLine="708"/>
        <w:jc w:val="both"/>
        <w:rPr>
          <w:rFonts w:ascii="Arial" w:hAnsi="Arial" w:cs="Arial"/>
        </w:rPr>
      </w:pPr>
      <w:r w:rsidRPr="00115C29">
        <w:rPr>
          <w:rFonts w:ascii="Arial" w:eastAsia="Times New Roman" w:hAnsi="Arial" w:cs="Arial"/>
          <w:shd w:val="clear" w:color="auto" w:fill="FFFFFF"/>
        </w:rPr>
        <w:t>1.5. Раздел 4 приложения дополнить пунктами 4.4, 4.4.1-4.4.6 следующего содержания:</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«4.4. Ограждения:</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 xml:space="preserve">4.4.1. </w:t>
      </w:r>
      <w:proofErr w:type="gramStart"/>
      <w:r w:rsidRPr="00115C29">
        <w:rPr>
          <w:rFonts w:ascii="Arial" w:eastAsia="Calibri" w:hAnsi="Arial" w:cs="Arial"/>
          <w:shd w:val="clear" w:color="auto" w:fill="FFFFFF"/>
        </w:rPr>
        <w:t>В целях благоустройства на территории сельского поселения предусмотрено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4.4.2. Проектирование ограждений должно производиться в зависимости от их местоположения и назначения согласно государственным стандартам Российской Федерации, каталогам сертифицированных изделий, проектам индивидуального проектирования.</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 xml:space="preserve">4.4.3.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утвержденному приказом </w:t>
      </w:r>
      <w:proofErr w:type="spellStart"/>
      <w:r w:rsidRPr="00115C29">
        <w:rPr>
          <w:rFonts w:ascii="Arial" w:eastAsia="Calibri" w:hAnsi="Arial" w:cs="Arial"/>
          <w:shd w:val="clear" w:color="auto" w:fill="FFFFFF"/>
        </w:rPr>
        <w:t>Ростехрегулирования</w:t>
      </w:r>
      <w:proofErr w:type="spellEnd"/>
      <w:r w:rsidRPr="00115C29">
        <w:rPr>
          <w:rFonts w:ascii="Arial" w:eastAsia="Calibri" w:hAnsi="Arial" w:cs="Arial"/>
          <w:shd w:val="clear" w:color="auto" w:fill="FFFFFF"/>
        </w:rPr>
        <w:t xml:space="preserve"> от 15 декабря 2004 года № 120-ст, и ГОСТу 26804-86 Ограждения дорожные металлические барьерного типа. Технические условия, утвержденному постановлением Госстроя СССР от 19 декабря 1985 года № 242.</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4.4.4. На территориях общественного, жилого, рекреационного назначения запрещаются проектирование и устройство глухих и железобетонных ограждений. Допускается применение декоративных металлических ограждений.</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 xml:space="preserve">4.4.5. Допускается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w:t>
      </w:r>
      <w:proofErr w:type="spellStart"/>
      <w:r w:rsidRPr="00115C29">
        <w:rPr>
          <w:rFonts w:ascii="Arial" w:eastAsia="Calibri" w:hAnsi="Arial" w:cs="Arial"/>
          <w:shd w:val="clear" w:color="auto" w:fill="FFFFFF"/>
        </w:rPr>
        <w:t>вытаптывания</w:t>
      </w:r>
      <w:proofErr w:type="spellEnd"/>
      <w:r w:rsidRPr="00115C29">
        <w:rPr>
          <w:rFonts w:ascii="Arial" w:eastAsia="Calibri" w:hAnsi="Arial" w:cs="Arial"/>
          <w:shd w:val="clear" w:color="auto" w:fill="FFFFFF"/>
        </w:rPr>
        <w:t xml:space="preserve"> троп через газон. Металлическое ограждение должно размещаться на территории газона с отступом от границы примыкания порядка 0,2 - 0,3 м.</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 xml:space="preserve">4.4.6.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w:t>
      </w:r>
      <w:r w:rsidRPr="00115C29">
        <w:rPr>
          <w:rFonts w:ascii="Arial" w:eastAsia="Calibri" w:hAnsi="Arial" w:cs="Arial"/>
          <w:shd w:val="clear" w:color="auto" w:fill="FFFFFF"/>
        </w:rPr>
        <w:lastRenderedPageBreak/>
        <w:t>работы</w:t>
      </w:r>
      <w:proofErr w:type="gramStart"/>
      <w:r w:rsidRPr="00115C29">
        <w:rPr>
          <w:rFonts w:ascii="Arial" w:eastAsia="Calibri" w:hAnsi="Arial" w:cs="Arial"/>
          <w:shd w:val="clear" w:color="auto" w:fill="FFFFFF"/>
        </w:rPr>
        <w:t>.»</w:t>
      </w:r>
      <w:proofErr w:type="gramEnd"/>
    </w:p>
    <w:p w:rsidR="00F42129" w:rsidRPr="00115C29" w:rsidRDefault="00566EE1">
      <w:pPr>
        <w:pStyle w:val="a3"/>
        <w:autoSpaceDE w:val="0"/>
        <w:spacing w:line="100" w:lineRule="atLeast"/>
        <w:ind w:firstLine="708"/>
        <w:jc w:val="both"/>
        <w:rPr>
          <w:rFonts w:ascii="Arial" w:hAnsi="Arial" w:cs="Arial"/>
        </w:rPr>
      </w:pPr>
      <w:r w:rsidRPr="00115C29">
        <w:rPr>
          <w:rFonts w:ascii="Arial" w:eastAsia="Times New Roman" w:hAnsi="Arial" w:cs="Arial"/>
          <w:shd w:val="clear" w:color="auto" w:fill="FFFFFF"/>
        </w:rPr>
        <w:t>1.6. Раздел 5 приложения дополнить пунктами 5.6, 5.6.1-5.6.6, 5.7-5.9 следующего содержания:</w:t>
      </w:r>
    </w:p>
    <w:p w:rsidR="00F42129" w:rsidRPr="00115C29" w:rsidRDefault="00566EE1">
      <w:pPr>
        <w:pStyle w:val="a3"/>
        <w:widowControl/>
        <w:jc w:val="both"/>
        <w:rPr>
          <w:rFonts w:ascii="Arial" w:hAnsi="Arial" w:cs="Arial"/>
        </w:rPr>
      </w:pPr>
      <w:r w:rsidRPr="00115C29">
        <w:rPr>
          <w:rFonts w:ascii="Arial" w:eastAsia="Calibri" w:hAnsi="Arial" w:cs="Arial"/>
          <w:shd w:val="clear" w:color="auto" w:fill="FFFFFF"/>
        </w:rPr>
        <w:tab/>
        <w:t>5.6. Проектирование оформления и внешнего оборудования, строящихся и реконструируемых зданий, строений и сооружений, а также конструкций постоянных ограждений осуществляется по согласованию и должно обеспечивать формирование на территории сельского поселения архитектурно-выразительного и эмоционально привлекательного пространства, а именно:</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 xml:space="preserve">5.6.1. применение </w:t>
      </w:r>
      <w:proofErr w:type="gramStart"/>
      <w:r w:rsidRPr="00115C29">
        <w:rPr>
          <w:rFonts w:ascii="Arial" w:eastAsia="Calibri" w:hAnsi="Arial" w:cs="Arial"/>
          <w:shd w:val="clear" w:color="auto" w:fill="FFFFFF"/>
        </w:rPr>
        <w:t>архитектурных решений</w:t>
      </w:r>
      <w:proofErr w:type="gramEnd"/>
      <w:r w:rsidRPr="00115C29">
        <w:rPr>
          <w:rFonts w:ascii="Arial" w:eastAsia="Calibri" w:hAnsi="Arial" w:cs="Arial"/>
          <w:shd w:val="clear" w:color="auto" w:fill="FFFFFF"/>
        </w:rPr>
        <w:t xml:space="preserve"> соразмерно открытому пространству окружающей среды;</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5.6.2. формирование ансамблевой застройки;</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5.6.3. колористическое решение и допустимые к применению отделочные материалы внешних поверхностей объекта, в том числе крыши;</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 xml:space="preserve">5.6.4. эстетичный внешний вид конструктивных элементов здания (входные группы, цоколи и др.), размещение антенн, иных </w:t>
      </w:r>
      <w:proofErr w:type="spellStart"/>
      <w:r w:rsidRPr="00115C29">
        <w:rPr>
          <w:rFonts w:ascii="Arial" w:eastAsia="Calibri" w:hAnsi="Arial" w:cs="Arial"/>
          <w:shd w:val="clear" w:color="auto" w:fill="FFFFFF"/>
        </w:rPr>
        <w:t>наружних</w:t>
      </w:r>
      <w:proofErr w:type="spellEnd"/>
      <w:r w:rsidRPr="00115C29">
        <w:rPr>
          <w:rFonts w:ascii="Arial" w:eastAsia="Calibri" w:hAnsi="Arial" w:cs="Arial"/>
          <w:shd w:val="clear" w:color="auto" w:fill="FFFFFF"/>
        </w:rPr>
        <w:t xml:space="preserve"> объектов и линий коммуникаций, водосточных труб, </w:t>
      </w:r>
      <w:proofErr w:type="spellStart"/>
      <w:r w:rsidRPr="00115C29">
        <w:rPr>
          <w:rFonts w:ascii="Arial" w:eastAsia="Calibri" w:hAnsi="Arial" w:cs="Arial"/>
          <w:shd w:val="clear" w:color="auto" w:fill="FFFFFF"/>
        </w:rPr>
        <w:t>отмостки</w:t>
      </w:r>
      <w:proofErr w:type="spellEnd"/>
      <w:r w:rsidRPr="00115C29">
        <w:rPr>
          <w:rFonts w:ascii="Arial" w:eastAsia="Calibri" w:hAnsi="Arial" w:cs="Arial"/>
          <w:shd w:val="clear" w:color="auto" w:fill="FFFFFF"/>
        </w:rPr>
        <w:t>, домовых знаков;</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5.6.5. внедрение в существующие ансамбли, имеющие архитектурные и градостроительные дефекты, новых зданий и сооружений, компенсирующих отсутствие или избыток доминант, декора, стилевого единства;</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5.6.6. применение технологических решений по вертикальному озеленению.</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Физические и юридические лица, осуществляющие проектирование, строительство, реконструкцию или ремонт зданий и строений, а также постоянных ограждений обязаны соблюдать требования, указанные в настоящих Правилах.</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 xml:space="preserve">5.7. Колористическое решение зданий, строений и сооружений должно осуществляться с учетом общего цветового решения и в соответствии с пунктами 5.8 и 5.9 настоящих Правил. </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 xml:space="preserve">5.8. Отделку фасадов зданий, строений и сооружений по цветовому решению </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 xml:space="preserve">1) стены: </w:t>
      </w:r>
      <w:proofErr w:type="gramStart"/>
      <w:r w:rsidRPr="00115C29">
        <w:rPr>
          <w:rFonts w:ascii="Arial" w:eastAsia="Calibri" w:hAnsi="Arial" w:cs="Arial"/>
          <w:shd w:val="clear" w:color="auto" w:fill="FFFFFF"/>
        </w:rPr>
        <w:t>белый</w:t>
      </w:r>
      <w:proofErr w:type="gramEnd"/>
      <w:r w:rsidRPr="00115C29">
        <w:rPr>
          <w:rFonts w:ascii="Arial" w:eastAsia="Calibri" w:hAnsi="Arial" w:cs="Arial"/>
          <w:shd w:val="clear" w:color="auto" w:fill="FFFFFF"/>
        </w:rPr>
        <w:t>, слоновая кость, коричневый, светло-серый,</w:t>
      </w:r>
      <w:r w:rsidR="0045274B" w:rsidRPr="00115C29">
        <w:rPr>
          <w:rFonts w:ascii="Arial" w:eastAsia="Calibri" w:hAnsi="Arial" w:cs="Arial"/>
          <w:shd w:val="clear" w:color="auto" w:fill="FFFFFF"/>
        </w:rPr>
        <w:t xml:space="preserve"> </w:t>
      </w:r>
      <w:r w:rsidRPr="00115C29">
        <w:rPr>
          <w:rFonts w:ascii="Arial" w:eastAsia="Calibri" w:hAnsi="Arial" w:cs="Arial"/>
          <w:shd w:val="clear" w:color="auto" w:fill="FFFFFF"/>
        </w:rPr>
        <w:t>оливковый;</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 xml:space="preserve">2) выступающие части фасада: </w:t>
      </w:r>
      <w:proofErr w:type="gramStart"/>
      <w:r w:rsidRPr="00115C29">
        <w:rPr>
          <w:rFonts w:ascii="Arial" w:eastAsia="Calibri" w:hAnsi="Arial" w:cs="Arial"/>
          <w:shd w:val="clear" w:color="auto" w:fill="FFFFFF"/>
        </w:rPr>
        <w:t>белый</w:t>
      </w:r>
      <w:proofErr w:type="gramEnd"/>
      <w:r w:rsidRPr="00115C29">
        <w:rPr>
          <w:rFonts w:ascii="Arial" w:eastAsia="Calibri" w:hAnsi="Arial" w:cs="Arial"/>
          <w:shd w:val="clear" w:color="auto" w:fill="FFFFFF"/>
        </w:rPr>
        <w:t>;</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3) цоколь: серый, оливковый;</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 xml:space="preserve">4) кровля: </w:t>
      </w:r>
      <w:proofErr w:type="gramStart"/>
      <w:r w:rsidRPr="00115C29">
        <w:rPr>
          <w:rFonts w:ascii="Arial" w:eastAsia="Calibri" w:hAnsi="Arial" w:cs="Arial"/>
          <w:shd w:val="clear" w:color="auto" w:fill="FFFFFF"/>
        </w:rPr>
        <w:t>темно-красный</w:t>
      </w:r>
      <w:proofErr w:type="gramEnd"/>
      <w:r w:rsidRPr="00115C29">
        <w:rPr>
          <w:rFonts w:ascii="Arial" w:eastAsia="Calibri" w:hAnsi="Arial" w:cs="Arial"/>
          <w:shd w:val="clear" w:color="auto" w:fill="FFFFFF"/>
        </w:rPr>
        <w:t>, серый, коричневый, терракотовый.</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5.9. На главных фасадах зданий, строений и сооружений предусматривать адресные аншлаги по цветовому решению: фон - сине-зеленый; буквы, цифры, рамки - белый.</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Иные колористические решения фасадов зданий, строений и сооружений, ограждений и малых архитектурных форм допускается применять при условии согласования с органами архитектуры</w:t>
      </w:r>
      <w:proofErr w:type="gramStart"/>
      <w:r w:rsidRPr="00115C29">
        <w:rPr>
          <w:rFonts w:ascii="Arial" w:eastAsia="Calibri" w:hAnsi="Arial" w:cs="Arial"/>
          <w:shd w:val="clear" w:color="auto" w:fill="FFFFFF"/>
        </w:rPr>
        <w:t>.»</w:t>
      </w:r>
      <w:proofErr w:type="gramEnd"/>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1.7. Дополнить разделом 16. следующего содержания:</w:t>
      </w:r>
    </w:p>
    <w:p w:rsidR="00F42129" w:rsidRPr="00115C29" w:rsidRDefault="00566EE1">
      <w:pPr>
        <w:pStyle w:val="a3"/>
        <w:rPr>
          <w:rFonts w:ascii="Arial" w:hAnsi="Arial" w:cs="Arial"/>
        </w:rPr>
      </w:pPr>
      <w:r w:rsidRPr="00115C29">
        <w:rPr>
          <w:rFonts w:ascii="Arial" w:eastAsia="Times New Roman" w:hAnsi="Arial" w:cs="Arial"/>
          <w:shd w:val="clear" w:color="auto" w:fill="FFFFFF"/>
        </w:rPr>
        <w:tab/>
        <w:t>«</w:t>
      </w:r>
      <w:r w:rsidRPr="00115C29">
        <w:rPr>
          <w:rFonts w:ascii="Arial" w:eastAsia="Calibri" w:hAnsi="Arial" w:cs="Arial"/>
          <w:shd w:val="clear" w:color="auto" w:fill="FFFFFF"/>
        </w:rPr>
        <w:t>16. Установка и эксплуатация рекламных конструкций.</w:t>
      </w:r>
    </w:p>
    <w:p w:rsidR="00F42129" w:rsidRPr="00115C29" w:rsidRDefault="00566EE1">
      <w:pPr>
        <w:pStyle w:val="a3"/>
        <w:spacing w:line="100" w:lineRule="atLeast"/>
        <w:ind w:firstLine="540"/>
        <w:jc w:val="both"/>
        <w:rPr>
          <w:rFonts w:ascii="Arial" w:hAnsi="Arial" w:cs="Arial"/>
        </w:rPr>
      </w:pPr>
      <w:r w:rsidRPr="00115C29">
        <w:rPr>
          <w:rFonts w:ascii="Arial" w:eastAsia="Calibri" w:hAnsi="Arial" w:cs="Arial"/>
          <w:shd w:val="clear" w:color="auto" w:fill="FFFFFF"/>
        </w:rPr>
        <w:t xml:space="preserve">16.1. Размещение рекламных конструкций на территории                           Алексее-Тенгинского сельского поселения Тбилисского района должно производиться в соответствии с Федеральным законом от 13 марта 2006 года            № 38-ФЗ "О рекламе", </w:t>
      </w:r>
      <w:hyperlink r:id="rId7">
        <w:r w:rsidRPr="00115C29">
          <w:rPr>
            <w:rStyle w:val="-"/>
            <w:rFonts w:ascii="Arial" w:eastAsia="Calibri" w:hAnsi="Arial" w:cs="Arial"/>
            <w:color w:val="auto"/>
            <w:u w:val="none"/>
            <w:shd w:val="clear" w:color="auto" w:fill="FFFFFF"/>
          </w:rPr>
          <w:t>постановлением</w:t>
        </w:r>
      </w:hyperlink>
      <w:r w:rsidRPr="00115C29">
        <w:rPr>
          <w:rFonts w:ascii="Arial" w:eastAsia="Calibri" w:hAnsi="Arial" w:cs="Arial"/>
          <w:shd w:val="clear" w:color="auto" w:fill="FFFFFF"/>
        </w:rPr>
        <w:t xml:space="preserve"> Госстандарта Российской Федерации от 22 апреля 2003 № 124-ст ГОСТ </w:t>
      </w:r>
      <w:proofErr w:type="gramStart"/>
      <w:r w:rsidRPr="00115C29">
        <w:rPr>
          <w:rFonts w:ascii="Arial" w:eastAsia="Calibri" w:hAnsi="Arial" w:cs="Arial"/>
          <w:shd w:val="clear" w:color="auto" w:fill="FFFFFF"/>
        </w:rPr>
        <w:t>Р</w:t>
      </w:r>
      <w:proofErr w:type="gramEnd"/>
      <w:r w:rsidRPr="00115C29">
        <w:rPr>
          <w:rFonts w:ascii="Arial" w:eastAsia="Calibri" w:hAnsi="Arial" w:cs="Arial"/>
          <w:shd w:val="clear" w:color="auto" w:fill="FFFFFF"/>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и </w:t>
      </w:r>
      <w:hyperlink r:id="rId8">
        <w:r w:rsidRPr="00115C29">
          <w:rPr>
            <w:rStyle w:val="-"/>
            <w:rFonts w:ascii="Arial" w:eastAsia="Calibri" w:hAnsi="Arial" w:cs="Arial"/>
            <w:color w:val="auto"/>
            <w:u w:val="none"/>
            <w:shd w:val="clear" w:color="auto" w:fill="FFFFFF"/>
          </w:rPr>
          <w:t>решением</w:t>
        </w:r>
      </w:hyperlink>
      <w:r w:rsidRPr="00115C29">
        <w:rPr>
          <w:rFonts w:ascii="Arial" w:eastAsia="Calibri" w:hAnsi="Arial" w:cs="Arial"/>
          <w:shd w:val="clear" w:color="auto" w:fill="FFFFFF"/>
        </w:rPr>
        <w:t xml:space="preserve"> Совета муниципального образования Тбилисский район от                   25 января 2007 № 416 "Об утверждении Правил размещения рекламных конструкций на территории муниципального образования Тбилисский район</w:t>
      </w:r>
      <w:proofErr w:type="gramStart"/>
      <w:r w:rsidRPr="00115C29">
        <w:rPr>
          <w:rFonts w:ascii="Arial" w:eastAsia="Calibri" w:hAnsi="Arial" w:cs="Arial"/>
          <w:shd w:val="clear" w:color="auto" w:fill="FFFFFF"/>
        </w:rPr>
        <w:t>"(</w:t>
      </w:r>
      <w:proofErr w:type="gramEnd"/>
      <w:r w:rsidRPr="00115C29">
        <w:rPr>
          <w:rFonts w:ascii="Arial" w:eastAsia="Calibri" w:hAnsi="Arial" w:cs="Arial"/>
          <w:shd w:val="clear" w:color="auto" w:fill="FFFFFF"/>
        </w:rPr>
        <w:t>с внесенными изменениями).</w:t>
      </w:r>
    </w:p>
    <w:p w:rsidR="00F42129" w:rsidRPr="00115C29" w:rsidRDefault="00566EE1">
      <w:pPr>
        <w:pStyle w:val="a3"/>
        <w:spacing w:line="100" w:lineRule="atLeast"/>
        <w:ind w:firstLine="540"/>
        <w:jc w:val="both"/>
        <w:rPr>
          <w:rFonts w:ascii="Arial" w:hAnsi="Arial" w:cs="Arial"/>
        </w:rPr>
      </w:pPr>
      <w:r w:rsidRPr="00115C29">
        <w:rPr>
          <w:rFonts w:ascii="Arial" w:eastAsia="Calibri" w:hAnsi="Arial" w:cs="Arial"/>
          <w:shd w:val="clear" w:color="auto" w:fill="FFFFFF"/>
        </w:rPr>
        <w:t>На территории муниципального образования Тбилисский район установка и эксплуатация рекламных конструкций без разрешения запрещена.</w:t>
      </w:r>
    </w:p>
    <w:p w:rsidR="00F42129" w:rsidRPr="00115C29" w:rsidRDefault="00566EE1">
      <w:pPr>
        <w:pStyle w:val="a3"/>
        <w:spacing w:line="100" w:lineRule="atLeast"/>
        <w:ind w:firstLine="540"/>
        <w:jc w:val="both"/>
        <w:rPr>
          <w:rFonts w:ascii="Arial" w:hAnsi="Arial" w:cs="Arial"/>
        </w:rPr>
      </w:pPr>
      <w:r w:rsidRPr="00115C29">
        <w:rPr>
          <w:rFonts w:ascii="Arial" w:eastAsia="Calibri" w:hAnsi="Arial" w:cs="Arial"/>
          <w:shd w:val="clear" w:color="auto" w:fill="FFFFFF"/>
        </w:rPr>
        <w:t xml:space="preserve">16.2. Рекламные конструкции или их отдельные части не должны размещаться </w:t>
      </w:r>
      <w:r w:rsidRPr="00115C29">
        <w:rPr>
          <w:rFonts w:ascii="Arial" w:eastAsia="Calibri" w:hAnsi="Arial" w:cs="Arial"/>
          <w:shd w:val="clear" w:color="auto" w:fill="FFFFFF"/>
        </w:rPr>
        <w:lastRenderedPageBreak/>
        <w:t xml:space="preserve">на дорожных знаках и пешеходных ограждениях, на опорах высоковольтных линий. </w:t>
      </w:r>
    </w:p>
    <w:p w:rsidR="00F42129" w:rsidRPr="00115C29" w:rsidRDefault="00566EE1">
      <w:pPr>
        <w:pStyle w:val="a3"/>
        <w:spacing w:line="100" w:lineRule="atLeast"/>
        <w:ind w:firstLine="540"/>
        <w:jc w:val="both"/>
        <w:rPr>
          <w:rFonts w:ascii="Arial" w:hAnsi="Arial" w:cs="Arial"/>
        </w:rPr>
      </w:pPr>
      <w:r w:rsidRPr="00115C29">
        <w:rPr>
          <w:rFonts w:ascii="Arial" w:eastAsia="Calibri" w:hAnsi="Arial" w:cs="Arial"/>
          <w:shd w:val="clear" w:color="auto" w:fill="FFFFFF"/>
        </w:rPr>
        <w:t>Выносные щитовые конструкции (</w:t>
      </w:r>
      <w:proofErr w:type="spellStart"/>
      <w:r w:rsidRPr="00115C29">
        <w:rPr>
          <w:rFonts w:ascii="Arial" w:eastAsia="Calibri" w:hAnsi="Arial" w:cs="Arial"/>
          <w:shd w:val="clear" w:color="auto" w:fill="FFFFFF"/>
        </w:rPr>
        <w:t>штендеры</w:t>
      </w:r>
      <w:proofErr w:type="spellEnd"/>
      <w:r w:rsidRPr="00115C29">
        <w:rPr>
          <w:rFonts w:ascii="Arial" w:eastAsia="Calibri" w:hAnsi="Arial" w:cs="Arial"/>
          <w:shd w:val="clear" w:color="auto" w:fill="FFFFFF"/>
        </w:rPr>
        <w:t>) должны быть двусторонними, не должны иметь собственного подсвета, площадь одной стороны не должна превышать 1 кв.м.</w:t>
      </w:r>
    </w:p>
    <w:p w:rsidR="00F42129" w:rsidRPr="00115C29" w:rsidRDefault="00566EE1">
      <w:pPr>
        <w:pStyle w:val="a3"/>
        <w:spacing w:line="100" w:lineRule="atLeast"/>
        <w:ind w:firstLine="540"/>
        <w:jc w:val="both"/>
        <w:rPr>
          <w:rFonts w:ascii="Arial" w:hAnsi="Arial" w:cs="Arial"/>
        </w:rPr>
      </w:pPr>
      <w:proofErr w:type="spellStart"/>
      <w:r w:rsidRPr="00115C29">
        <w:rPr>
          <w:rFonts w:ascii="Arial" w:eastAsia="Calibri" w:hAnsi="Arial" w:cs="Arial"/>
          <w:shd w:val="clear" w:color="auto" w:fill="FFFFFF"/>
        </w:rPr>
        <w:t>Штендеры</w:t>
      </w:r>
      <w:proofErr w:type="spellEnd"/>
      <w:r w:rsidRPr="00115C29">
        <w:rPr>
          <w:rFonts w:ascii="Arial" w:eastAsia="Calibri" w:hAnsi="Arial" w:cs="Arial"/>
          <w:shd w:val="clear" w:color="auto" w:fill="FFFFFF"/>
        </w:rPr>
        <w:t xml:space="preserve"> устанавливаются в часы работы предприятий и организаций в пешеходных зонах и на тротуарах в пределах 5 м от входа в предприятие, организацию.</w:t>
      </w:r>
    </w:p>
    <w:p w:rsidR="00F42129" w:rsidRPr="00115C29" w:rsidRDefault="00566EE1">
      <w:pPr>
        <w:pStyle w:val="a3"/>
        <w:spacing w:line="100" w:lineRule="atLeast"/>
        <w:ind w:firstLine="540"/>
        <w:jc w:val="both"/>
        <w:rPr>
          <w:rFonts w:ascii="Arial" w:hAnsi="Arial" w:cs="Arial"/>
        </w:rPr>
      </w:pPr>
      <w:r w:rsidRPr="00115C29">
        <w:rPr>
          <w:rFonts w:ascii="Arial" w:eastAsia="Calibri" w:hAnsi="Arial" w:cs="Arial"/>
          <w:shd w:val="clear" w:color="auto" w:fill="FFFFFF"/>
        </w:rPr>
        <w:t xml:space="preserve">Запрещается установка и эксплуатация </w:t>
      </w:r>
      <w:proofErr w:type="spellStart"/>
      <w:r w:rsidRPr="00115C29">
        <w:rPr>
          <w:rFonts w:ascii="Arial" w:eastAsia="Calibri" w:hAnsi="Arial" w:cs="Arial"/>
          <w:shd w:val="clear" w:color="auto" w:fill="FFFFFF"/>
        </w:rPr>
        <w:t>штендеров</w:t>
      </w:r>
      <w:proofErr w:type="spellEnd"/>
      <w:r w:rsidRPr="00115C29">
        <w:rPr>
          <w:rFonts w:ascii="Arial" w:eastAsia="Calibri" w:hAnsi="Arial" w:cs="Arial"/>
          <w:shd w:val="clear" w:color="auto" w:fill="FFFFFF"/>
        </w:rPr>
        <w:t>, мешающих проходу пешеходов, при ширине тротуара менее 3 м, а также ориентированных на восприятие с проезжей части.</w:t>
      </w:r>
    </w:p>
    <w:p w:rsidR="00F42129" w:rsidRPr="00115C29" w:rsidRDefault="00566EE1">
      <w:pPr>
        <w:pStyle w:val="a3"/>
        <w:spacing w:line="100" w:lineRule="atLeast"/>
        <w:ind w:firstLine="540"/>
        <w:jc w:val="both"/>
        <w:rPr>
          <w:rFonts w:ascii="Arial" w:hAnsi="Arial" w:cs="Arial"/>
        </w:rPr>
      </w:pPr>
      <w:r w:rsidRPr="00115C29">
        <w:rPr>
          <w:rFonts w:ascii="Arial" w:eastAsia="Calibri" w:hAnsi="Arial" w:cs="Arial"/>
          <w:shd w:val="clear" w:color="auto" w:fill="FFFFFF"/>
        </w:rPr>
        <w:t xml:space="preserve">Не допускается установка и эксплуатация более двух </w:t>
      </w:r>
      <w:proofErr w:type="spellStart"/>
      <w:r w:rsidRPr="00115C29">
        <w:rPr>
          <w:rFonts w:ascii="Arial" w:eastAsia="Calibri" w:hAnsi="Arial" w:cs="Arial"/>
          <w:shd w:val="clear" w:color="auto" w:fill="FFFFFF"/>
        </w:rPr>
        <w:t>штендеров</w:t>
      </w:r>
      <w:proofErr w:type="spellEnd"/>
      <w:r w:rsidRPr="00115C29">
        <w:rPr>
          <w:rFonts w:ascii="Arial" w:eastAsia="Calibri" w:hAnsi="Arial" w:cs="Arial"/>
          <w:shd w:val="clear" w:color="auto" w:fill="FFFFFF"/>
        </w:rPr>
        <w:t xml:space="preserve"> у входа в предприятие, организацию, а также использование в качестве дополнительной  рекламной конструкции при наличии хорошо просматриваемых с тротуара вывески и витрин (за исключением предприятий общественного питания)</w:t>
      </w:r>
    </w:p>
    <w:p w:rsidR="00F42129" w:rsidRPr="00115C29" w:rsidRDefault="00566EE1">
      <w:pPr>
        <w:pStyle w:val="a3"/>
        <w:spacing w:line="100" w:lineRule="atLeast"/>
        <w:ind w:firstLine="540"/>
        <w:jc w:val="both"/>
        <w:rPr>
          <w:rFonts w:ascii="Arial" w:hAnsi="Arial" w:cs="Arial"/>
        </w:rPr>
      </w:pPr>
      <w:r w:rsidRPr="00115C29">
        <w:rPr>
          <w:rFonts w:ascii="Arial" w:eastAsia="Calibri" w:hAnsi="Arial" w:cs="Arial"/>
          <w:shd w:val="clear" w:color="auto" w:fill="FFFFFF"/>
        </w:rPr>
        <w:t xml:space="preserve">16.3. </w:t>
      </w:r>
      <w:r w:rsidRPr="00115C29">
        <w:rPr>
          <w:rFonts w:ascii="Arial" w:eastAsia="Calibri" w:hAnsi="Arial" w:cs="Arial"/>
          <w:color w:val="000000"/>
          <w:shd w:val="clear" w:color="auto" w:fill="FFFFFF"/>
        </w:rPr>
        <w:t xml:space="preserve">Объектами информационного оформления предприятий и   организаций по обслуживанию населения являются вывески. </w:t>
      </w:r>
    </w:p>
    <w:p w:rsidR="00F42129" w:rsidRPr="00115C29" w:rsidRDefault="00566EE1">
      <w:pPr>
        <w:pStyle w:val="a3"/>
        <w:jc w:val="both"/>
        <w:rPr>
          <w:rFonts w:ascii="Arial" w:hAnsi="Arial" w:cs="Arial"/>
        </w:rPr>
      </w:pPr>
      <w:r w:rsidRPr="00115C29">
        <w:rPr>
          <w:rFonts w:ascii="Arial" w:hAnsi="Arial" w:cs="Arial"/>
          <w:shd w:val="clear" w:color="auto" w:fill="FFFFFF"/>
        </w:rPr>
        <w:tab/>
        <w:t xml:space="preserve">Вывеска предназначена для доведения до сведения потребителей  информации на русском языке о наименовании изготовителя (исполнителя,  продавца), месте его нахождения (адрес) и режиме его работы в целях защиты  прав  потребителей (ст.  9 Закона Российской Федерации от 7 февраля 1992 года № 2300-1 "О защите прав потребителей"). </w:t>
      </w:r>
    </w:p>
    <w:p w:rsidR="00F42129" w:rsidRPr="00115C29" w:rsidRDefault="00566EE1">
      <w:pPr>
        <w:pStyle w:val="a3"/>
        <w:jc w:val="both"/>
        <w:rPr>
          <w:rFonts w:ascii="Arial" w:hAnsi="Arial" w:cs="Arial"/>
        </w:rPr>
      </w:pPr>
      <w:r w:rsidRPr="00115C29">
        <w:rPr>
          <w:rFonts w:ascii="Arial" w:hAnsi="Arial" w:cs="Arial"/>
          <w:shd w:val="clear" w:color="auto" w:fill="FFFFFF"/>
        </w:rPr>
        <w:tab/>
        <w:t xml:space="preserve">Вывеска устанавливается изготовителем (исполнителем, продавцом) на  видном месте на здании справа или слева у главного входа в занимаемое им здание или помещение, а также на ярмарках, лотках и в других местах   осуществления им торговли, бытового и иного вида обслуживания вне постоянного места нахождения. </w:t>
      </w:r>
    </w:p>
    <w:p w:rsidR="00F42129" w:rsidRPr="00115C29" w:rsidRDefault="00566EE1">
      <w:pPr>
        <w:pStyle w:val="a3"/>
        <w:spacing w:line="100" w:lineRule="atLeast"/>
        <w:jc w:val="both"/>
        <w:rPr>
          <w:rFonts w:ascii="Arial" w:hAnsi="Arial" w:cs="Arial"/>
        </w:rPr>
      </w:pPr>
      <w:r w:rsidRPr="00115C29">
        <w:rPr>
          <w:rFonts w:ascii="Arial" w:eastAsia="Calibri" w:hAnsi="Arial" w:cs="Arial"/>
          <w:shd w:val="clear" w:color="auto" w:fill="FFFFFF"/>
        </w:rPr>
        <w:tab/>
        <w:t>Собственник или иной законный владелец помещений вправе разместить только одну настенную вывеску на одном фасаде здания, строения и сооружения. На фасадах зданий, строений и сооружений не допускается размещение плакатов или иного информационного материала, за исключением вывески.</w:t>
      </w:r>
    </w:p>
    <w:p w:rsidR="00F42129" w:rsidRPr="00115C29" w:rsidRDefault="00566EE1">
      <w:pPr>
        <w:pStyle w:val="a3"/>
        <w:jc w:val="both"/>
        <w:rPr>
          <w:rFonts w:ascii="Arial" w:hAnsi="Arial" w:cs="Arial"/>
        </w:rPr>
      </w:pPr>
      <w:r w:rsidRPr="00115C29">
        <w:rPr>
          <w:rFonts w:ascii="Arial" w:hAnsi="Arial" w:cs="Arial"/>
          <w:shd w:val="clear" w:color="auto" w:fill="FFFFFF"/>
        </w:rPr>
        <w:tab/>
        <w:t xml:space="preserve">Допускается размер вывески не более 0,40 м по горизонтали и 0,60 м по вертикали; высота  букв и цифр надписей - не более 0,10 м. </w:t>
      </w:r>
    </w:p>
    <w:p w:rsidR="00F42129" w:rsidRPr="00115C29" w:rsidRDefault="00566EE1">
      <w:pPr>
        <w:pStyle w:val="a3"/>
        <w:spacing w:line="100" w:lineRule="atLeast"/>
        <w:ind w:firstLine="540"/>
        <w:jc w:val="both"/>
        <w:rPr>
          <w:rFonts w:ascii="Arial" w:hAnsi="Arial" w:cs="Arial"/>
        </w:rPr>
      </w:pPr>
      <w:r w:rsidRPr="00115C29">
        <w:rPr>
          <w:rFonts w:ascii="Arial" w:eastAsia="Calibri" w:hAnsi="Arial" w:cs="Arial"/>
          <w:shd w:val="clear" w:color="auto" w:fill="FFFFFF"/>
        </w:rPr>
        <w:t xml:space="preserve">Оформление разрешения на установку вывески не требуется. </w:t>
      </w:r>
    </w:p>
    <w:p w:rsidR="00F42129" w:rsidRPr="00115C29" w:rsidRDefault="00566EE1">
      <w:pPr>
        <w:pStyle w:val="a3"/>
        <w:spacing w:line="100" w:lineRule="atLeast"/>
        <w:ind w:firstLine="540"/>
        <w:jc w:val="both"/>
        <w:rPr>
          <w:rFonts w:ascii="Arial" w:hAnsi="Arial" w:cs="Arial"/>
        </w:rPr>
      </w:pPr>
      <w:r w:rsidRPr="00115C29">
        <w:rPr>
          <w:rFonts w:ascii="Arial" w:eastAsia="Calibri" w:hAnsi="Arial" w:cs="Arial"/>
          <w:shd w:val="clear" w:color="auto" w:fill="FFFFFF"/>
        </w:rPr>
        <w:t>16.4. Требования к размещению рекламных конструкций.</w:t>
      </w:r>
    </w:p>
    <w:p w:rsidR="00F42129" w:rsidRPr="00115C29" w:rsidRDefault="00566EE1">
      <w:pPr>
        <w:pStyle w:val="a3"/>
        <w:spacing w:line="100" w:lineRule="atLeast"/>
        <w:ind w:firstLine="540"/>
        <w:jc w:val="both"/>
        <w:rPr>
          <w:rFonts w:ascii="Arial" w:hAnsi="Arial" w:cs="Arial"/>
        </w:rPr>
      </w:pPr>
      <w:r w:rsidRPr="00115C29">
        <w:rPr>
          <w:rFonts w:ascii="Arial" w:eastAsia="Calibri" w:hAnsi="Arial" w:cs="Arial"/>
          <w:shd w:val="clear" w:color="auto" w:fill="FFFFFF"/>
        </w:rPr>
        <w:t>16.4.1. Рекламные конструкции должны эксплуатироваться в соответствии с требованиями технической, а в случае необходимости и проектной документации на соответствующие рекламные конструкции в соответствии с законодательством Российской Федерации.</w:t>
      </w:r>
    </w:p>
    <w:p w:rsidR="00F42129" w:rsidRPr="00115C29" w:rsidRDefault="00566EE1">
      <w:pPr>
        <w:pStyle w:val="a3"/>
        <w:spacing w:line="100" w:lineRule="atLeast"/>
        <w:ind w:firstLine="540"/>
        <w:jc w:val="both"/>
        <w:rPr>
          <w:rFonts w:ascii="Arial" w:hAnsi="Arial" w:cs="Arial"/>
        </w:rPr>
      </w:pPr>
      <w:r w:rsidRPr="00115C29">
        <w:rPr>
          <w:rFonts w:ascii="Arial" w:eastAsia="Calibri" w:hAnsi="Arial" w:cs="Arial"/>
          <w:shd w:val="clear" w:color="auto" w:fill="FFFFFF"/>
        </w:rPr>
        <w:t>16.4.2. Рекламные конструкции должны содержаться в надлежащем состоянии.</w:t>
      </w:r>
    </w:p>
    <w:p w:rsidR="00F42129" w:rsidRPr="00115C29" w:rsidRDefault="00566EE1">
      <w:pPr>
        <w:pStyle w:val="a3"/>
        <w:spacing w:line="100" w:lineRule="atLeast"/>
        <w:jc w:val="both"/>
        <w:rPr>
          <w:rFonts w:ascii="Arial" w:hAnsi="Arial" w:cs="Arial"/>
        </w:rPr>
      </w:pPr>
      <w:r w:rsidRPr="00115C29">
        <w:rPr>
          <w:rFonts w:ascii="Arial" w:eastAsia="Calibri" w:hAnsi="Arial" w:cs="Arial"/>
          <w:shd w:val="clear" w:color="auto" w:fill="FFFFFF"/>
        </w:rPr>
        <w:tab/>
      </w:r>
      <w:r w:rsidRPr="00115C29">
        <w:rPr>
          <w:rFonts w:ascii="Arial" w:eastAsia="Times New Roman" w:hAnsi="Arial" w:cs="Arial"/>
          <w:shd w:val="clear" w:color="auto" w:fill="FFFFFF"/>
        </w:rPr>
        <w:t>Рекламная конструкция должна иметь маркировку с указанием  владельца, адреса и номера его телефона. Маркировка должна размещаться под информационным полем.</w:t>
      </w:r>
    </w:p>
    <w:p w:rsidR="00F42129" w:rsidRPr="00115C29" w:rsidRDefault="00566EE1">
      <w:pPr>
        <w:pStyle w:val="a3"/>
        <w:spacing w:line="100" w:lineRule="atLeast"/>
        <w:ind w:firstLine="720"/>
        <w:jc w:val="both"/>
        <w:rPr>
          <w:rFonts w:ascii="Arial" w:hAnsi="Arial" w:cs="Arial"/>
        </w:rPr>
      </w:pPr>
      <w:r w:rsidRPr="00115C29">
        <w:rPr>
          <w:rFonts w:ascii="Arial" w:eastAsia="Times New Roman" w:hAnsi="Arial" w:cs="Arial"/>
          <w:shd w:val="clear" w:color="auto" w:fill="FFFFFF"/>
        </w:rPr>
        <w:t>Для освещения рекламных конструкций должны использоваться осветительные приборы промышленного изготовления, обеспечивающие выполнение требований электр</w:t>
      </w:r>
      <w:proofErr w:type="gramStart"/>
      <w:r w:rsidRPr="00115C29">
        <w:rPr>
          <w:rFonts w:ascii="Arial" w:eastAsia="Times New Roman" w:hAnsi="Arial" w:cs="Arial"/>
          <w:shd w:val="clear" w:color="auto" w:fill="FFFFFF"/>
        </w:rPr>
        <w:t>о-</w:t>
      </w:r>
      <w:proofErr w:type="gramEnd"/>
      <w:r w:rsidRPr="00115C29">
        <w:rPr>
          <w:rFonts w:ascii="Arial" w:eastAsia="Times New Roman" w:hAnsi="Arial" w:cs="Arial"/>
          <w:shd w:val="clear" w:color="auto" w:fill="FFFFFF"/>
        </w:rPr>
        <w:t xml:space="preserve"> и пожаробезопасности. Крепление светового прибора должно обеспечивать его надежное соединение с опорной частью рекламной конструкции и выдерживать ветровую и снеговую нагрузку, вибрационные и ударные воздействия.</w:t>
      </w:r>
    </w:p>
    <w:p w:rsidR="00F42129" w:rsidRPr="00115C29" w:rsidRDefault="00566EE1">
      <w:pPr>
        <w:pStyle w:val="a3"/>
        <w:spacing w:line="100" w:lineRule="atLeast"/>
        <w:ind w:firstLine="720"/>
        <w:jc w:val="both"/>
        <w:rPr>
          <w:rFonts w:ascii="Arial" w:hAnsi="Arial" w:cs="Arial"/>
        </w:rPr>
      </w:pPr>
      <w:r w:rsidRPr="00115C29">
        <w:rPr>
          <w:rFonts w:ascii="Arial" w:eastAsia="Times New Roman" w:hAnsi="Arial" w:cs="Arial"/>
          <w:shd w:val="clear" w:color="auto" w:fill="FFFFFF"/>
        </w:rPr>
        <w:t>Не допускается размещение рекламных конструкций, являющихся источником шума, вибрации, мощных световых и иных излучений и полей, вблизи жилых помещений с нарушением установленных санитарных норм.</w:t>
      </w:r>
    </w:p>
    <w:p w:rsidR="00F42129" w:rsidRPr="00115C29" w:rsidRDefault="00566EE1">
      <w:pPr>
        <w:pStyle w:val="a3"/>
        <w:spacing w:line="100" w:lineRule="atLeast"/>
        <w:ind w:firstLine="540"/>
        <w:jc w:val="both"/>
        <w:rPr>
          <w:rFonts w:ascii="Arial" w:hAnsi="Arial" w:cs="Arial"/>
        </w:rPr>
      </w:pPr>
      <w:r w:rsidRPr="00115C29">
        <w:rPr>
          <w:rFonts w:ascii="Arial" w:eastAsia="Calibri" w:hAnsi="Arial" w:cs="Arial"/>
          <w:shd w:val="clear" w:color="auto" w:fill="FFFFFF"/>
        </w:rPr>
        <w:t>Предусматриваются требования к владельцу рекламной конструкции по благоустройству территории места размещения рекламных конструкций, а именно:</w:t>
      </w:r>
    </w:p>
    <w:p w:rsidR="00F42129" w:rsidRPr="00115C29" w:rsidRDefault="00566EE1">
      <w:pPr>
        <w:pStyle w:val="a3"/>
        <w:spacing w:line="100" w:lineRule="atLeast"/>
        <w:ind w:firstLine="540"/>
        <w:jc w:val="both"/>
        <w:rPr>
          <w:rFonts w:ascii="Arial" w:hAnsi="Arial" w:cs="Arial"/>
        </w:rPr>
      </w:pPr>
      <w:r w:rsidRPr="00115C29">
        <w:rPr>
          <w:rFonts w:ascii="Arial" w:eastAsia="Calibri" w:hAnsi="Arial" w:cs="Arial"/>
          <w:shd w:val="clear" w:color="auto" w:fill="FFFFFF"/>
        </w:rPr>
        <w:lastRenderedPageBreak/>
        <w:t>содержание конструкции в надлежащем состоянии, не допущение неисправностей, появления на ней посторонних надписей;</w:t>
      </w:r>
    </w:p>
    <w:p w:rsidR="00F42129" w:rsidRPr="00115C29" w:rsidRDefault="00566EE1">
      <w:pPr>
        <w:pStyle w:val="a3"/>
        <w:spacing w:line="100" w:lineRule="atLeast"/>
        <w:ind w:firstLine="540"/>
        <w:jc w:val="both"/>
        <w:rPr>
          <w:rFonts w:ascii="Arial" w:hAnsi="Arial" w:cs="Arial"/>
        </w:rPr>
      </w:pPr>
      <w:r w:rsidRPr="00115C29">
        <w:rPr>
          <w:rFonts w:ascii="Arial" w:eastAsia="Calibri" w:hAnsi="Arial" w:cs="Arial"/>
          <w:shd w:val="clear" w:color="auto" w:fill="FFFFFF"/>
        </w:rPr>
        <w:t xml:space="preserve">проведение проверок технического состояния конструкции не реже одного раза в неделю,  устранение в 3-х </w:t>
      </w:r>
      <w:proofErr w:type="spellStart"/>
      <w:r w:rsidRPr="00115C29">
        <w:rPr>
          <w:rFonts w:ascii="Arial" w:eastAsia="Calibri" w:hAnsi="Arial" w:cs="Arial"/>
          <w:shd w:val="clear" w:color="auto" w:fill="FFFFFF"/>
        </w:rPr>
        <w:t>дневный</w:t>
      </w:r>
      <w:proofErr w:type="spellEnd"/>
      <w:r w:rsidRPr="00115C29">
        <w:rPr>
          <w:rFonts w:ascii="Arial" w:eastAsia="Calibri" w:hAnsi="Arial" w:cs="Arial"/>
          <w:shd w:val="clear" w:color="auto" w:fill="FFFFFF"/>
        </w:rPr>
        <w:t xml:space="preserve"> срок выявленных дефектов, за свой счет проведение ремонта (замены) рекламной конструкции или ее элементов;</w:t>
      </w:r>
    </w:p>
    <w:p w:rsidR="00F42129" w:rsidRPr="00115C29" w:rsidRDefault="00566EE1">
      <w:pPr>
        <w:pStyle w:val="a3"/>
        <w:spacing w:line="100" w:lineRule="atLeast"/>
        <w:ind w:firstLine="540"/>
        <w:jc w:val="both"/>
        <w:rPr>
          <w:rFonts w:ascii="Arial" w:hAnsi="Arial" w:cs="Arial"/>
        </w:rPr>
      </w:pPr>
      <w:r w:rsidRPr="00115C29">
        <w:rPr>
          <w:rFonts w:ascii="Arial" w:eastAsia="Calibri" w:hAnsi="Arial" w:cs="Arial"/>
          <w:shd w:val="clear" w:color="auto" w:fill="FFFFFF"/>
        </w:rPr>
        <w:t xml:space="preserve">содержание территории, прилегающей к месту установки рекламной конструкции, в надлежащем санитарном порядке, </w:t>
      </w:r>
      <w:proofErr w:type="spellStart"/>
      <w:r w:rsidRPr="00115C29">
        <w:rPr>
          <w:rFonts w:ascii="Arial" w:eastAsia="Calibri" w:hAnsi="Arial" w:cs="Arial"/>
          <w:shd w:val="clear" w:color="auto" w:fill="FFFFFF"/>
        </w:rPr>
        <w:t>окашивание</w:t>
      </w:r>
      <w:proofErr w:type="spellEnd"/>
      <w:r w:rsidRPr="00115C29">
        <w:rPr>
          <w:rFonts w:ascii="Arial" w:eastAsia="Calibri" w:hAnsi="Arial" w:cs="Arial"/>
          <w:shd w:val="clear" w:color="auto" w:fill="FFFFFF"/>
        </w:rPr>
        <w:t xml:space="preserve"> растительности в радиусе 3-х метров;</w:t>
      </w:r>
    </w:p>
    <w:p w:rsidR="00F42129" w:rsidRPr="00115C29" w:rsidRDefault="00566EE1">
      <w:pPr>
        <w:pStyle w:val="a3"/>
        <w:spacing w:line="100" w:lineRule="atLeast"/>
        <w:ind w:firstLine="540"/>
        <w:jc w:val="both"/>
        <w:rPr>
          <w:rFonts w:ascii="Arial" w:hAnsi="Arial" w:cs="Arial"/>
        </w:rPr>
      </w:pPr>
      <w:r w:rsidRPr="00115C29">
        <w:rPr>
          <w:rFonts w:ascii="Arial" w:eastAsia="Calibri" w:hAnsi="Arial" w:cs="Arial"/>
          <w:shd w:val="clear" w:color="auto" w:fill="FFFFFF"/>
        </w:rPr>
        <w:t xml:space="preserve">высаживание цветов и проведение за ними </w:t>
      </w:r>
      <w:proofErr w:type="spellStart"/>
      <w:r w:rsidRPr="00115C29">
        <w:rPr>
          <w:rFonts w:ascii="Arial" w:eastAsia="Calibri" w:hAnsi="Arial" w:cs="Arial"/>
          <w:shd w:val="clear" w:color="auto" w:fill="FFFFFF"/>
        </w:rPr>
        <w:t>уходных</w:t>
      </w:r>
      <w:proofErr w:type="spellEnd"/>
      <w:r w:rsidRPr="00115C29">
        <w:rPr>
          <w:rFonts w:ascii="Arial" w:eastAsia="Calibri" w:hAnsi="Arial" w:cs="Arial"/>
          <w:shd w:val="clear" w:color="auto" w:fill="FFFFFF"/>
        </w:rPr>
        <w:t xml:space="preserve"> мероприятий в радиусе одного метра от основания конструкции;</w:t>
      </w:r>
    </w:p>
    <w:p w:rsidR="00F42129" w:rsidRPr="00115C29" w:rsidRDefault="00566EE1">
      <w:pPr>
        <w:pStyle w:val="a3"/>
        <w:spacing w:line="100" w:lineRule="atLeast"/>
        <w:ind w:firstLine="540"/>
        <w:jc w:val="both"/>
        <w:rPr>
          <w:rFonts w:ascii="Arial" w:hAnsi="Arial" w:cs="Arial"/>
        </w:rPr>
      </w:pPr>
      <w:r w:rsidRPr="00115C29">
        <w:rPr>
          <w:rFonts w:ascii="Arial" w:eastAsia="Calibri" w:hAnsi="Arial" w:cs="Arial"/>
          <w:shd w:val="clear" w:color="auto" w:fill="FFFFFF"/>
        </w:rPr>
        <w:t>выполнение технических условий, выданных министерством строительства, архитектуры и дорожного хозяйства Краснодарского края.</w:t>
      </w:r>
    </w:p>
    <w:p w:rsidR="00F42129" w:rsidRPr="00115C29" w:rsidRDefault="00566EE1">
      <w:pPr>
        <w:pStyle w:val="a3"/>
        <w:spacing w:line="100" w:lineRule="atLeast"/>
        <w:ind w:firstLine="540"/>
        <w:jc w:val="both"/>
        <w:rPr>
          <w:rFonts w:ascii="Arial" w:hAnsi="Arial" w:cs="Arial"/>
        </w:rPr>
      </w:pPr>
      <w:r w:rsidRPr="00115C29">
        <w:rPr>
          <w:rFonts w:ascii="Arial" w:eastAsia="Calibri" w:hAnsi="Arial" w:cs="Arial"/>
          <w:shd w:val="clear" w:color="auto" w:fill="FFFFFF"/>
        </w:rPr>
        <w:t xml:space="preserve">Не допускается размещение рекламных конструкций на ограждениях земельных участков, кроме ограждений строительных площадок. </w:t>
      </w:r>
      <w:proofErr w:type="gramStart"/>
      <w:r w:rsidRPr="00115C29">
        <w:rPr>
          <w:rFonts w:ascii="Arial" w:eastAsia="Calibri" w:hAnsi="Arial" w:cs="Arial"/>
          <w:shd w:val="clear" w:color="auto" w:fill="FFFFFF"/>
        </w:rPr>
        <w:t xml:space="preserve">Правилами размещения рекламных конструкций предусмотрено размещение строительной сетки </w:t>
      </w:r>
      <w:r w:rsidRPr="00115C29">
        <w:rPr>
          <w:rFonts w:ascii="Arial" w:eastAsia="Calibri" w:hAnsi="Arial" w:cs="Arial"/>
          <w:bCs/>
          <w:color w:val="000000"/>
          <w:shd w:val="clear" w:color="auto" w:fill="FFFFFF"/>
        </w:rPr>
        <w:t>– временной рекламной конструкция в виде баннерной сетки с изображением объекта строительства, ограждающая объекты строительства (реконструкции) и размещаемая на период ведения строительных (ремонтных) работ на строительных лесах или непосредственно на металлической раме, смонтированной на стене здания по контуру рекламного поля, оборудованная внешним подсветом, системой аварийного отключения от сети электропитания.</w:t>
      </w:r>
      <w:proofErr w:type="gramEnd"/>
    </w:p>
    <w:p w:rsidR="00F42129" w:rsidRPr="00115C29" w:rsidRDefault="00566EE1">
      <w:pPr>
        <w:pStyle w:val="a3"/>
        <w:spacing w:line="100" w:lineRule="atLeast"/>
        <w:ind w:firstLine="540"/>
        <w:jc w:val="both"/>
        <w:rPr>
          <w:rFonts w:ascii="Arial" w:hAnsi="Arial" w:cs="Arial"/>
        </w:rPr>
      </w:pPr>
      <w:r w:rsidRPr="00115C29">
        <w:rPr>
          <w:rFonts w:ascii="Arial" w:eastAsia="Calibri" w:hAnsi="Arial" w:cs="Arial"/>
          <w:color w:val="000000"/>
          <w:shd w:val="clear" w:color="auto" w:fill="FFFFFF"/>
        </w:rPr>
        <w:t>На территории Алексее-Тенгинского сельского поселения не допускается установка и эксплуатация на главных фасадах зданий крупноразмерных щитовых и баннерных объектов наружной рекламы и информации, закрывающих значительную часть фасада здания, остекление витрин и окон, архитектурные детали и декоративное оформление и искажающих тем самым целостность восприятия архитектуры.</w:t>
      </w:r>
    </w:p>
    <w:p w:rsidR="00F42129" w:rsidRPr="00115C29" w:rsidRDefault="00566EE1">
      <w:pPr>
        <w:pStyle w:val="a3"/>
        <w:spacing w:line="100" w:lineRule="atLeast"/>
        <w:ind w:firstLine="540"/>
        <w:jc w:val="both"/>
        <w:rPr>
          <w:rFonts w:ascii="Arial" w:hAnsi="Arial" w:cs="Arial"/>
        </w:rPr>
      </w:pPr>
      <w:r w:rsidRPr="00115C29">
        <w:rPr>
          <w:rFonts w:ascii="Arial" w:eastAsia="Calibri" w:hAnsi="Arial" w:cs="Arial"/>
          <w:color w:val="000000"/>
          <w:shd w:val="clear" w:color="auto" w:fill="FFFFFF"/>
        </w:rPr>
        <w:tab/>
        <w:t>При необходимости смены информации на рекламной конструкции необходимо согласование с администрацией муниципального образования Тбилисский район</w:t>
      </w:r>
      <w:proofErr w:type="gramStart"/>
      <w:r w:rsidRPr="00115C29">
        <w:rPr>
          <w:rFonts w:ascii="Arial" w:eastAsia="Calibri" w:hAnsi="Arial" w:cs="Arial"/>
          <w:color w:val="000000"/>
          <w:shd w:val="clear" w:color="auto" w:fill="FFFFFF"/>
        </w:rPr>
        <w:t>.»</w:t>
      </w:r>
      <w:proofErr w:type="gramEnd"/>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1.8</w:t>
      </w:r>
      <w:proofErr w:type="gramStart"/>
      <w:r w:rsidRPr="00115C29">
        <w:rPr>
          <w:rFonts w:ascii="Arial" w:eastAsia="Calibri" w:hAnsi="Arial" w:cs="Arial"/>
          <w:shd w:val="clear" w:color="auto" w:fill="FFFFFF"/>
        </w:rPr>
        <w:t xml:space="preserve"> Д</w:t>
      </w:r>
      <w:proofErr w:type="gramEnd"/>
      <w:r w:rsidRPr="00115C29">
        <w:rPr>
          <w:rFonts w:ascii="Arial" w:eastAsia="Calibri" w:hAnsi="Arial" w:cs="Arial"/>
          <w:shd w:val="clear" w:color="auto" w:fill="FFFFFF"/>
        </w:rPr>
        <w:t>ополнить разделом 17 следующего содержания:</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color w:val="000000"/>
          <w:shd w:val="clear" w:color="auto" w:fill="FFFFFF"/>
        </w:rPr>
        <w:t>«</w:t>
      </w:r>
      <w:r w:rsidRPr="00115C29">
        <w:rPr>
          <w:rFonts w:ascii="Arial" w:hAnsi="Arial" w:cs="Arial"/>
          <w:color w:val="000000"/>
          <w:shd w:val="clear" w:color="auto" w:fill="FFFFFF"/>
        </w:rPr>
        <w:t>17. Содержание домашних животных, отлов безнадзорных собак и кошек</w:t>
      </w:r>
    </w:p>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1" w:name="sub_614"/>
      <w:r w:rsidRPr="00115C29">
        <w:rPr>
          <w:rFonts w:ascii="Arial" w:hAnsi="Arial" w:cs="Arial"/>
          <w:shd w:val="clear" w:color="auto" w:fill="FFFFFF"/>
        </w:rPr>
        <w:t>.1. Порядок содержания собак и кошек:</w:t>
      </w:r>
    </w:p>
    <w:bookmarkEnd w:id="1"/>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2" w:name="sub_6111"/>
      <w:r w:rsidRPr="00115C29">
        <w:rPr>
          <w:rFonts w:ascii="Arial" w:hAnsi="Arial" w:cs="Arial"/>
          <w:shd w:val="clear" w:color="auto" w:fill="FFFFFF"/>
        </w:rPr>
        <w:t>.1.1. Содержание собак и кошек в отдельных квартирах, занятых одной семьей, допускается при условии соблюдения санитарно-гигиенических и ветеринарно-санитарных правил и настоящих Правил, а в квартирах, занятых несколькими семьями, кроме того, лишь при наличии согласия всех проживающих.</w:t>
      </w:r>
    </w:p>
    <w:bookmarkEnd w:id="2"/>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3" w:name="sub_6121"/>
      <w:r w:rsidRPr="00115C29">
        <w:rPr>
          <w:rFonts w:ascii="Arial" w:hAnsi="Arial" w:cs="Arial"/>
          <w:shd w:val="clear" w:color="auto" w:fill="FFFFFF"/>
        </w:rPr>
        <w:t>.1.2. Не разрешается содержать собак и кошек в местах общего пользования жилых домов (на лестничных клетках, чердаках, в подвалах, коридорах и т.п.).</w:t>
      </w:r>
    </w:p>
    <w:bookmarkEnd w:id="3"/>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4" w:name="sub_6131"/>
      <w:r w:rsidRPr="00115C29">
        <w:rPr>
          <w:rFonts w:ascii="Arial" w:hAnsi="Arial" w:cs="Arial"/>
          <w:shd w:val="clear" w:color="auto" w:fill="FFFFFF"/>
        </w:rPr>
        <w:t>.1.3. Владельцам собак, имеющим в пользовании земельный участок, разрешается содержать животных в свободном выгуле, при условии обязательного ограждения данной территории с исключением случаев свободного доступа животного к объектам, находящимся за границами территории. При входе на участок должна быть сделана предупредительная надпись о наличии собаки. При отсутствии возможности ограждения территории собака должна содержаться в закрытом вольере или на привязи в наморднике.</w:t>
      </w:r>
    </w:p>
    <w:bookmarkEnd w:id="4"/>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5" w:name="sub_624"/>
      <w:r w:rsidRPr="00115C29">
        <w:rPr>
          <w:rFonts w:ascii="Arial" w:hAnsi="Arial" w:cs="Arial"/>
          <w:shd w:val="clear" w:color="auto" w:fill="FFFFFF"/>
        </w:rPr>
        <w:t>.2. Порядок выгула собак.</w:t>
      </w:r>
    </w:p>
    <w:bookmarkEnd w:id="5"/>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При выгуле собак владельцы должны соблюдать следующие требования:</w:t>
      </w:r>
    </w:p>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6" w:name="sub_6211"/>
      <w:r w:rsidRPr="00115C29">
        <w:rPr>
          <w:rFonts w:ascii="Arial" w:hAnsi="Arial" w:cs="Arial"/>
          <w:shd w:val="clear" w:color="auto" w:fill="FFFFFF"/>
        </w:rPr>
        <w:t>.2.1. Выводить собак из жилых помещений, а также изолированных помещений во двор и на улицу только на коротком поводке или в наморднике (кроме щенков до 3-х месячного возраста), убирать фекалии выгуливаемых собак.</w:t>
      </w:r>
    </w:p>
    <w:bookmarkEnd w:id="6"/>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lastRenderedPageBreak/>
        <w:t>17</w:t>
      </w:r>
      <w:bookmarkStart w:id="7" w:name="sub_6221"/>
      <w:r w:rsidRPr="00115C29">
        <w:rPr>
          <w:rFonts w:ascii="Arial" w:hAnsi="Arial" w:cs="Arial"/>
          <w:shd w:val="clear" w:color="auto" w:fill="FFFFFF"/>
        </w:rPr>
        <w:t>.2.2. Выгуливать собак только на специально отведенной для этой цели площадке. Если площадка огорожена, выгуливать собак без намордника и поводка. При отсутствии специальной площадки выгуливание собак производить на пустыре и других местах, определенных администрацией.</w:t>
      </w:r>
    </w:p>
    <w:bookmarkEnd w:id="7"/>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8" w:name="sub_6231"/>
      <w:r w:rsidRPr="00115C29">
        <w:rPr>
          <w:rFonts w:ascii="Arial" w:hAnsi="Arial" w:cs="Arial"/>
          <w:shd w:val="clear" w:color="auto" w:fill="FFFFFF"/>
        </w:rPr>
        <w:t>.2.3. При выгуле собак в ночное время их владельцы должны принимать меры к обеспечению тишины.</w:t>
      </w:r>
    </w:p>
    <w:bookmarkEnd w:id="8"/>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9" w:name="sub_6314"/>
      <w:r w:rsidRPr="00115C29">
        <w:rPr>
          <w:rFonts w:ascii="Arial" w:hAnsi="Arial" w:cs="Arial"/>
          <w:shd w:val="clear" w:color="auto" w:fill="FFFFFF"/>
        </w:rPr>
        <w:t>.3. Обязанности владельца животного:</w:t>
      </w:r>
    </w:p>
    <w:bookmarkEnd w:id="9"/>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10" w:name="sub_6315"/>
      <w:r w:rsidRPr="00115C29">
        <w:rPr>
          <w:rFonts w:ascii="Arial" w:hAnsi="Arial" w:cs="Arial"/>
          <w:shd w:val="clear" w:color="auto" w:fill="FFFFFF"/>
        </w:rPr>
        <w:t>.3.1. Владелец животного обязан содержать его в соответствии с его биологическими особенностями, гуманно обращаться с животными, не оставлять без присмотра, пищи и воды, в случае заболевания животного - вовремя прибегать к ветеринарной помощи.</w:t>
      </w:r>
    </w:p>
    <w:bookmarkEnd w:id="10"/>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11" w:name="sub_6321"/>
      <w:r w:rsidRPr="00115C29">
        <w:rPr>
          <w:rFonts w:ascii="Arial" w:hAnsi="Arial" w:cs="Arial"/>
          <w:shd w:val="clear" w:color="auto" w:fill="FFFFFF"/>
        </w:rPr>
        <w:t xml:space="preserve">.3.2. Владельцы животных обязаны поддерживать санитарное состояние дома и </w:t>
      </w:r>
      <w:hyperlink w:anchor="sub_5">
        <w:r w:rsidRPr="00115C29">
          <w:rPr>
            <w:rStyle w:val="-"/>
            <w:rFonts w:ascii="Arial" w:hAnsi="Arial" w:cs="Arial"/>
            <w:shd w:val="clear" w:color="auto" w:fill="FFFFFF"/>
          </w:rPr>
          <w:t>прилегающей территории</w:t>
        </w:r>
      </w:hyperlink>
      <w:r w:rsidRPr="00115C29">
        <w:rPr>
          <w:rFonts w:ascii="Arial" w:hAnsi="Arial" w:cs="Arial"/>
          <w:shd w:val="clear" w:color="auto" w:fill="FFFFFF"/>
        </w:rPr>
        <w:t>. Запрещается загрязнение собаками и кошками детских площадок, тротуаров и дорожек. Если животное оставило экскременты в этих местах, они должны быть убраны владельцем животного.</w:t>
      </w:r>
    </w:p>
    <w:bookmarkEnd w:id="11"/>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12" w:name="sub_6331"/>
      <w:r w:rsidRPr="00115C29">
        <w:rPr>
          <w:rFonts w:ascii="Arial" w:hAnsi="Arial" w:cs="Arial"/>
          <w:shd w:val="clear" w:color="auto" w:fill="FFFFFF"/>
        </w:rPr>
        <w:t>.3.3. При выгуле собак иметь тару и приспособление по уборке фекалий собаки.</w:t>
      </w:r>
    </w:p>
    <w:bookmarkEnd w:id="12"/>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13" w:name="sub_6341"/>
      <w:r w:rsidRPr="00115C29">
        <w:rPr>
          <w:rFonts w:ascii="Arial" w:hAnsi="Arial" w:cs="Arial"/>
          <w:shd w:val="clear" w:color="auto" w:fill="FFFFFF"/>
        </w:rPr>
        <w:t>.3.4. Владелец животного обязан принимать необходимые меры, обеспечивающие безопасность окружающих людей и животных. Выводить собаку на прогулку нужно на поводке и в наморднике. Спускать собаку с поводка можно только в малолюдных местах. Злобным собакам при этом следует надевать строгий намордник.</w:t>
      </w:r>
    </w:p>
    <w:bookmarkEnd w:id="13"/>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14" w:name="sub_6351"/>
      <w:r w:rsidRPr="00115C29">
        <w:rPr>
          <w:rFonts w:ascii="Arial" w:hAnsi="Arial" w:cs="Arial"/>
          <w:shd w:val="clear" w:color="auto" w:fill="FFFFFF"/>
        </w:rPr>
        <w:t>.3.5. При переходе через улицу и вблизи магистралей владелец собаки обязан взять ее на поводок во избежание дорожно-транспортных происшествий.</w:t>
      </w:r>
    </w:p>
    <w:bookmarkEnd w:id="14"/>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15" w:name="sub_6361"/>
      <w:r w:rsidRPr="00115C29">
        <w:rPr>
          <w:rFonts w:ascii="Arial" w:hAnsi="Arial" w:cs="Arial"/>
          <w:shd w:val="clear" w:color="auto" w:fill="FFFFFF"/>
        </w:rPr>
        <w:t>.3.6. Не допускать собак и кошек на детские площадки, в магазины, столовые и другие места общего пользования.</w:t>
      </w:r>
    </w:p>
    <w:bookmarkEnd w:id="15"/>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16" w:name="sub_6371"/>
      <w:r w:rsidRPr="00115C29">
        <w:rPr>
          <w:rFonts w:ascii="Arial" w:hAnsi="Arial" w:cs="Arial"/>
          <w:shd w:val="clear" w:color="auto" w:fill="FFFFFF"/>
        </w:rPr>
        <w:t>.3.7. Владелец животного обязан гуманно обращаться с животными (не выбрасывать, не оставлять без присмотра). При нежелании в дальнейшем содержать собаку или кошку сдавать их в организации, занимающиеся отловом, либо передавать, продавать их в установленном порядке другим организациям или гражданам.</w:t>
      </w:r>
    </w:p>
    <w:bookmarkEnd w:id="16"/>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17" w:name="sub_6381"/>
      <w:r w:rsidRPr="00115C29">
        <w:rPr>
          <w:rFonts w:ascii="Arial" w:hAnsi="Arial" w:cs="Arial"/>
          <w:shd w:val="clear" w:color="auto" w:fill="FFFFFF"/>
        </w:rPr>
        <w:t>.3.8. Владелец животного обязан предоставлять по требованию ветеринарных специалистов собак и кошек для осмотра, предохранительных прививок и лечебно-профилактических обработок.</w:t>
      </w:r>
    </w:p>
    <w:bookmarkEnd w:id="17"/>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18" w:name="sub_6391"/>
      <w:r w:rsidRPr="00115C29">
        <w:rPr>
          <w:rFonts w:ascii="Arial" w:hAnsi="Arial" w:cs="Arial"/>
          <w:shd w:val="clear" w:color="auto" w:fill="FFFFFF"/>
        </w:rPr>
        <w:t>.3.9. Владелец животного обязан немедленно сообщать в ветеринарные учреждения и органы здравоохранения обо всех случаях укусов животными человека.</w:t>
      </w:r>
    </w:p>
    <w:bookmarkEnd w:id="18"/>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19" w:name="sub_63101"/>
      <w:r w:rsidRPr="00115C29">
        <w:rPr>
          <w:rFonts w:ascii="Arial" w:hAnsi="Arial" w:cs="Arial"/>
          <w:shd w:val="clear" w:color="auto" w:fill="FFFFFF"/>
        </w:rPr>
        <w:t>.3.10. Владелец животного обязан немедленно сообщать в ветеринарное учреждение о случаях внезапного падежа собак и кошек или подозрении на заболевание этих животных и до прибытия ветеринарных специалистов изолировать заболевших животных.</w:t>
      </w:r>
    </w:p>
    <w:bookmarkEnd w:id="19"/>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20" w:name="sub_63111"/>
      <w:r w:rsidRPr="00115C29">
        <w:rPr>
          <w:rFonts w:ascii="Arial" w:hAnsi="Arial" w:cs="Arial"/>
          <w:shd w:val="clear" w:color="auto" w:fill="FFFFFF"/>
        </w:rPr>
        <w:t>.3.11. Владелец животного обязан исключить случаи свободного доступа животного из огороженной площадки при содержании животного свободным выгулом.</w:t>
      </w:r>
    </w:p>
    <w:bookmarkEnd w:id="20"/>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21" w:name="sub_63121"/>
      <w:r w:rsidRPr="00115C29">
        <w:rPr>
          <w:rFonts w:ascii="Arial" w:hAnsi="Arial" w:cs="Arial"/>
          <w:shd w:val="clear" w:color="auto" w:fill="FFFFFF"/>
        </w:rPr>
        <w:t>.3.12. Владелец животного обязан предусмотреть исключение случаев нападения животного на граждан.</w:t>
      </w:r>
    </w:p>
    <w:bookmarkEnd w:id="21"/>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22" w:name="sub_63131"/>
      <w:r w:rsidRPr="00115C29">
        <w:rPr>
          <w:rFonts w:ascii="Arial" w:hAnsi="Arial" w:cs="Arial"/>
          <w:shd w:val="clear" w:color="auto" w:fill="FFFFFF"/>
        </w:rPr>
        <w:t>.3.13. Владелец животного обязан не выбрасывать трупы собак и кошек (павшие животные подлежат утилизации или захоронению в установленном порядке).</w:t>
      </w:r>
    </w:p>
    <w:bookmarkEnd w:id="22"/>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23" w:name="sub_645"/>
      <w:r w:rsidRPr="00115C29">
        <w:rPr>
          <w:rFonts w:ascii="Arial" w:hAnsi="Arial" w:cs="Arial"/>
          <w:shd w:val="clear" w:color="auto" w:fill="FFFFFF"/>
        </w:rPr>
        <w:t>.4. На территории Алексее-Тенгинского сельского поселения Тбилисского района запрещается:</w:t>
      </w:r>
    </w:p>
    <w:bookmarkEnd w:id="23"/>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24" w:name="sub_6411"/>
      <w:r w:rsidRPr="00115C29">
        <w:rPr>
          <w:rFonts w:ascii="Arial" w:hAnsi="Arial" w:cs="Arial"/>
          <w:shd w:val="clear" w:color="auto" w:fill="FFFFFF"/>
        </w:rPr>
        <w:t>.4.1. Лицам в нетрезвом состоянии выгуливать собак и появляться с ними в общественных местах.</w:t>
      </w:r>
    </w:p>
    <w:bookmarkEnd w:id="24"/>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lastRenderedPageBreak/>
        <w:t>17</w:t>
      </w:r>
      <w:bookmarkStart w:id="25" w:name="sub_6421"/>
      <w:r w:rsidRPr="00115C29">
        <w:rPr>
          <w:rFonts w:ascii="Arial" w:hAnsi="Arial" w:cs="Arial"/>
          <w:shd w:val="clear" w:color="auto" w:fill="FFFFFF"/>
        </w:rPr>
        <w:t>.4.2. Разведение собак и кошек с целью использования шкуры и мяса животного.</w:t>
      </w:r>
    </w:p>
    <w:bookmarkEnd w:id="25"/>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26" w:name="sub_6431"/>
      <w:r w:rsidRPr="00115C29">
        <w:rPr>
          <w:rFonts w:ascii="Arial" w:hAnsi="Arial" w:cs="Arial"/>
          <w:shd w:val="clear" w:color="auto" w:fill="FFFFFF"/>
        </w:rPr>
        <w:t>.4.3. Выгуливание собак на территориях парков, скверов, школ, детских дошкольных и медицинских учреждений, детских площадок.</w:t>
      </w:r>
    </w:p>
    <w:bookmarkEnd w:id="26"/>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27" w:name="sub_6441"/>
      <w:r w:rsidRPr="00115C29">
        <w:rPr>
          <w:rFonts w:ascii="Arial" w:hAnsi="Arial" w:cs="Arial"/>
          <w:shd w:val="clear" w:color="auto" w:fill="FFFFFF"/>
        </w:rPr>
        <w:t>.4.4. Проведение собачьих боев.</w:t>
      </w:r>
    </w:p>
    <w:bookmarkEnd w:id="27"/>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28" w:name="sub_653"/>
      <w:r w:rsidRPr="00115C29">
        <w:rPr>
          <w:rFonts w:ascii="Arial" w:hAnsi="Arial" w:cs="Arial"/>
          <w:shd w:val="clear" w:color="auto" w:fill="FFFFFF"/>
        </w:rPr>
        <w:t>.5. Отлов безнадзорных собак и кошек на территории Алексее-Тенгинского сельского поселения Тбилисского района.</w:t>
      </w:r>
    </w:p>
    <w:bookmarkEnd w:id="28"/>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29" w:name="sub_6511"/>
      <w:r w:rsidRPr="00115C29">
        <w:rPr>
          <w:rFonts w:ascii="Arial" w:hAnsi="Arial" w:cs="Arial"/>
          <w:shd w:val="clear" w:color="auto" w:fill="FFFFFF"/>
        </w:rPr>
        <w:t>.5.1. Собаки и кошки (независимо от их породы и назначения), находящиеся в общественных местах без сопровождающих лиц, кроме оставленных временно владельцами на привязи у магазинов, аптек, предприятий бытового обслуживания и пр., являются безнадзорными и подлежат отлову в установленном порядке.</w:t>
      </w:r>
    </w:p>
    <w:bookmarkEnd w:id="29"/>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30" w:name="sub_6521"/>
      <w:r w:rsidRPr="00115C29">
        <w:rPr>
          <w:rFonts w:ascii="Arial" w:hAnsi="Arial" w:cs="Arial"/>
          <w:shd w:val="clear" w:color="auto" w:fill="FFFFFF"/>
        </w:rPr>
        <w:t>.5.2. Отлов безнадзорных собак и кошек, сбор и обеззараживание трупов павших животных производится специализированной организацией по вызову администрации поселения.</w:t>
      </w:r>
    </w:p>
    <w:bookmarkEnd w:id="30"/>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31" w:name="sub_661"/>
      <w:r w:rsidRPr="00115C29">
        <w:rPr>
          <w:rFonts w:ascii="Arial" w:hAnsi="Arial" w:cs="Arial"/>
          <w:shd w:val="clear" w:color="auto" w:fill="FFFFFF"/>
        </w:rPr>
        <w:t>.6. Определение мест выпаса животных частных домовладельцев производится распоряжением главы Алексее-Тенгинского сельского поселения. Запрещается выпас животных и птицы на придомовой и прилегающей к домовладению территории.</w:t>
      </w:r>
    </w:p>
    <w:bookmarkEnd w:id="31"/>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32" w:name="sub_671"/>
      <w:r w:rsidRPr="00115C29">
        <w:rPr>
          <w:rFonts w:ascii="Arial" w:hAnsi="Arial" w:cs="Arial"/>
          <w:shd w:val="clear" w:color="auto" w:fill="FFFFFF"/>
        </w:rPr>
        <w:t>.7. Расстояние от хозяйственных построек для скота и птицы до шахтных колодцев должно быть не менее 20 м, до детских, лечебно-профилактических учреждений, школ, объектов питания и мест массового отдыха населения должно быть не менее 50 м.</w:t>
      </w:r>
    </w:p>
    <w:bookmarkEnd w:id="32"/>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33" w:name="sub_681"/>
      <w:r w:rsidRPr="00115C29">
        <w:rPr>
          <w:rFonts w:ascii="Arial" w:hAnsi="Arial" w:cs="Arial"/>
          <w:shd w:val="clear" w:color="auto" w:fill="FFFFFF"/>
        </w:rPr>
        <w:t xml:space="preserve">.8. </w:t>
      </w:r>
      <w:bookmarkEnd w:id="33"/>
      <w:r w:rsidRPr="00115C29">
        <w:rPr>
          <w:rFonts w:ascii="Arial" w:hAnsi="Arial" w:cs="Arial"/>
          <w:color w:val="000000"/>
          <w:shd w:val="clear" w:color="auto" w:fill="FFFFFF"/>
        </w:rPr>
        <w:t xml:space="preserve">Расстояния от помещений и выгулов (вольеров, навесов, загонов) для содержания и разведения животных, площадок сбора, хранения навоза, помета, жижесборников, кормокухонь до объектов жилой застройки должны быть не </w:t>
      </w:r>
      <w:proofErr w:type="gramStart"/>
      <w:r w:rsidRPr="00115C29">
        <w:rPr>
          <w:rFonts w:ascii="Arial" w:hAnsi="Arial" w:cs="Arial"/>
          <w:color w:val="000000"/>
          <w:shd w:val="clear" w:color="auto" w:fill="FFFFFF"/>
        </w:rPr>
        <w:t>менее указанных</w:t>
      </w:r>
      <w:proofErr w:type="gramEnd"/>
      <w:r w:rsidRPr="00115C29">
        <w:rPr>
          <w:rFonts w:ascii="Arial" w:hAnsi="Arial" w:cs="Arial"/>
          <w:color w:val="000000"/>
          <w:shd w:val="clear" w:color="auto" w:fill="FFFFFF"/>
        </w:rPr>
        <w:t xml:space="preserve"> в таблице:</w:t>
      </w:r>
    </w:p>
    <w:p w:rsidR="00F42129" w:rsidRPr="00115C29" w:rsidRDefault="00F42129">
      <w:pPr>
        <w:pStyle w:val="a3"/>
        <w:autoSpaceDE w:val="0"/>
        <w:spacing w:line="100" w:lineRule="atLeast"/>
        <w:ind w:firstLine="720"/>
        <w:jc w:val="both"/>
        <w:rPr>
          <w:rFonts w:ascii="Arial" w:hAnsi="Arial" w:cs="Arial"/>
        </w:rPr>
      </w:pPr>
    </w:p>
    <w:tbl>
      <w:tblPr>
        <w:tblW w:w="0" w:type="auto"/>
        <w:tblInd w:w="98" w:type="dxa"/>
        <w:tblBorders>
          <w:top w:val="single" w:sz="4" w:space="0" w:color="000000"/>
          <w:left w:val="single" w:sz="4" w:space="0" w:color="000000"/>
          <w:bottom w:val="single" w:sz="4" w:space="0" w:color="000000"/>
        </w:tblBorders>
        <w:tblCellMar>
          <w:left w:w="10" w:type="dxa"/>
          <w:right w:w="10" w:type="dxa"/>
        </w:tblCellMar>
        <w:tblLook w:val="0000" w:firstRow="0" w:lastRow="0" w:firstColumn="0" w:lastColumn="0" w:noHBand="0" w:noVBand="0"/>
      </w:tblPr>
      <w:tblGrid>
        <w:gridCol w:w="1766"/>
        <w:gridCol w:w="1664"/>
        <w:gridCol w:w="1674"/>
        <w:gridCol w:w="1245"/>
        <w:gridCol w:w="1058"/>
        <w:gridCol w:w="1108"/>
        <w:gridCol w:w="1241"/>
      </w:tblGrid>
      <w:tr w:rsidR="00F42129" w:rsidRPr="00115C29">
        <w:tc>
          <w:tcPr>
            <w:tcW w:w="1380"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Нормативный разрыв</w:t>
            </w:r>
          </w:p>
        </w:tc>
        <w:tc>
          <w:tcPr>
            <w:tcW w:w="820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Поголовье (шт.)</w:t>
            </w:r>
          </w:p>
        </w:tc>
      </w:tr>
      <w:tr w:rsidR="00F42129" w:rsidRPr="00115C29">
        <w:tc>
          <w:tcPr>
            <w:tcW w:w="138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F42129">
            <w:pPr>
              <w:pStyle w:val="a3"/>
              <w:rPr>
                <w:rFonts w:ascii="Arial" w:hAnsi="Arial" w:cs="Arial"/>
              </w:rPr>
            </w:pPr>
          </w:p>
        </w:tc>
        <w:tc>
          <w:tcPr>
            <w:tcW w:w="17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rPr>
                <w:rFonts w:ascii="Arial" w:hAnsi="Arial" w:cs="Arial"/>
              </w:rPr>
            </w:pPr>
            <w:r w:rsidRPr="00115C29">
              <w:rPr>
                <w:rFonts w:ascii="Arial" w:hAnsi="Arial" w:cs="Arial"/>
                <w:color w:val="000000"/>
                <w:shd w:val="clear" w:color="auto" w:fill="FFFFFF"/>
              </w:rPr>
              <w:t xml:space="preserve"> Коровы, </w:t>
            </w:r>
          </w:p>
          <w:p w:rsidR="00F42129" w:rsidRPr="00115C29" w:rsidRDefault="00566EE1">
            <w:pPr>
              <w:pStyle w:val="a3"/>
              <w:autoSpaceDE w:val="0"/>
              <w:spacing w:line="100" w:lineRule="atLeast"/>
              <w:rPr>
                <w:rFonts w:ascii="Arial" w:hAnsi="Arial" w:cs="Arial"/>
              </w:rPr>
            </w:pPr>
            <w:r w:rsidRPr="00115C29">
              <w:rPr>
                <w:rFonts w:ascii="Arial" w:hAnsi="Arial" w:cs="Arial"/>
                <w:color w:val="000000"/>
                <w:shd w:val="clear" w:color="auto" w:fill="FFFFFF"/>
              </w:rPr>
              <w:t xml:space="preserve">  бычки</w:t>
            </w:r>
          </w:p>
        </w:tc>
        <w:tc>
          <w:tcPr>
            <w:tcW w:w="1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Овцы, козы</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Кролики</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Птица</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Лошади</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Нутрии, песцы</w:t>
            </w:r>
          </w:p>
        </w:tc>
      </w:tr>
      <w:tr w:rsidR="00F42129" w:rsidRPr="00115C29">
        <w:tc>
          <w:tcPr>
            <w:tcW w:w="13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10 м</w:t>
            </w:r>
          </w:p>
        </w:tc>
        <w:tc>
          <w:tcPr>
            <w:tcW w:w="17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 xml:space="preserve"> </w:t>
            </w:r>
          </w:p>
          <w:p w:rsidR="00F42129" w:rsidRPr="00115C29" w:rsidRDefault="00566EE1">
            <w:pPr>
              <w:pStyle w:val="a3"/>
              <w:autoSpaceDE w:val="0"/>
              <w:spacing w:line="100" w:lineRule="atLeast"/>
              <w:jc w:val="center"/>
              <w:rPr>
                <w:rFonts w:ascii="Arial" w:hAnsi="Arial" w:cs="Arial"/>
              </w:rPr>
            </w:pPr>
            <w:r w:rsidRPr="00115C29">
              <w:rPr>
                <w:rFonts w:ascii="Arial" w:hAnsi="Arial" w:cs="Arial"/>
                <w:color w:val="000000"/>
                <w:shd w:val="clear" w:color="auto" w:fill="FFFFFF"/>
              </w:rPr>
              <w:t>до 5</w:t>
            </w:r>
          </w:p>
        </w:tc>
        <w:tc>
          <w:tcPr>
            <w:tcW w:w="1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до 10</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до 10</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до 30</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до 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до 5</w:t>
            </w:r>
          </w:p>
        </w:tc>
      </w:tr>
      <w:tr w:rsidR="00F42129" w:rsidRPr="00115C29">
        <w:tc>
          <w:tcPr>
            <w:tcW w:w="13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20 м</w:t>
            </w:r>
          </w:p>
        </w:tc>
        <w:tc>
          <w:tcPr>
            <w:tcW w:w="17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 xml:space="preserve"> </w:t>
            </w:r>
          </w:p>
          <w:p w:rsidR="00F42129" w:rsidRPr="00115C29" w:rsidRDefault="00566EE1">
            <w:pPr>
              <w:pStyle w:val="a3"/>
              <w:autoSpaceDE w:val="0"/>
              <w:spacing w:line="100" w:lineRule="atLeast"/>
              <w:jc w:val="center"/>
              <w:rPr>
                <w:rFonts w:ascii="Arial" w:hAnsi="Arial" w:cs="Arial"/>
              </w:rPr>
            </w:pPr>
            <w:r w:rsidRPr="00115C29">
              <w:rPr>
                <w:rFonts w:ascii="Arial" w:hAnsi="Arial" w:cs="Arial"/>
                <w:color w:val="000000"/>
                <w:shd w:val="clear" w:color="auto" w:fill="FFFFFF"/>
              </w:rPr>
              <w:t>до 8</w:t>
            </w:r>
          </w:p>
        </w:tc>
        <w:tc>
          <w:tcPr>
            <w:tcW w:w="1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до 15</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до 20</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до 45</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до 8</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до 8</w:t>
            </w:r>
          </w:p>
        </w:tc>
      </w:tr>
      <w:tr w:rsidR="00F42129" w:rsidRPr="00115C29">
        <w:tc>
          <w:tcPr>
            <w:tcW w:w="13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30 м</w:t>
            </w:r>
          </w:p>
        </w:tc>
        <w:tc>
          <w:tcPr>
            <w:tcW w:w="17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 xml:space="preserve"> </w:t>
            </w:r>
          </w:p>
          <w:p w:rsidR="00F42129" w:rsidRPr="00115C29" w:rsidRDefault="00566EE1">
            <w:pPr>
              <w:pStyle w:val="a3"/>
              <w:autoSpaceDE w:val="0"/>
              <w:spacing w:line="100" w:lineRule="atLeast"/>
              <w:jc w:val="center"/>
              <w:rPr>
                <w:rFonts w:ascii="Arial" w:hAnsi="Arial" w:cs="Arial"/>
              </w:rPr>
            </w:pPr>
            <w:r w:rsidRPr="00115C29">
              <w:rPr>
                <w:rFonts w:ascii="Arial" w:hAnsi="Arial" w:cs="Arial"/>
                <w:color w:val="000000"/>
                <w:shd w:val="clear" w:color="auto" w:fill="FFFFFF"/>
              </w:rPr>
              <w:t>до 10</w:t>
            </w:r>
          </w:p>
        </w:tc>
        <w:tc>
          <w:tcPr>
            <w:tcW w:w="1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до 20</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до 30</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до 60</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до 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до 10</w:t>
            </w:r>
          </w:p>
        </w:tc>
      </w:tr>
      <w:tr w:rsidR="00F42129" w:rsidRPr="00115C29">
        <w:tc>
          <w:tcPr>
            <w:tcW w:w="13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40 м</w:t>
            </w:r>
          </w:p>
        </w:tc>
        <w:tc>
          <w:tcPr>
            <w:tcW w:w="17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 xml:space="preserve"> </w:t>
            </w:r>
          </w:p>
          <w:p w:rsidR="00F42129" w:rsidRPr="00115C29" w:rsidRDefault="00566EE1">
            <w:pPr>
              <w:pStyle w:val="a3"/>
              <w:autoSpaceDE w:val="0"/>
              <w:spacing w:line="100" w:lineRule="atLeast"/>
              <w:jc w:val="center"/>
              <w:rPr>
                <w:rFonts w:ascii="Arial" w:hAnsi="Arial" w:cs="Arial"/>
              </w:rPr>
            </w:pPr>
            <w:r w:rsidRPr="00115C29">
              <w:rPr>
                <w:rFonts w:ascii="Arial" w:hAnsi="Arial" w:cs="Arial"/>
                <w:color w:val="000000"/>
                <w:shd w:val="clear" w:color="auto" w:fill="FFFFFF"/>
              </w:rPr>
              <w:t>до 15</w:t>
            </w:r>
          </w:p>
        </w:tc>
        <w:tc>
          <w:tcPr>
            <w:tcW w:w="1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до 25</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до 40</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до 75</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до 15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2129" w:rsidRPr="00115C29" w:rsidRDefault="00566EE1">
            <w:pPr>
              <w:pStyle w:val="a3"/>
              <w:autoSpaceDE w:val="0"/>
              <w:snapToGrid w:val="0"/>
              <w:spacing w:line="100" w:lineRule="atLeast"/>
              <w:jc w:val="center"/>
              <w:rPr>
                <w:rFonts w:ascii="Arial" w:hAnsi="Arial" w:cs="Arial"/>
              </w:rPr>
            </w:pPr>
            <w:r w:rsidRPr="00115C29">
              <w:rPr>
                <w:rFonts w:ascii="Arial" w:hAnsi="Arial" w:cs="Arial"/>
                <w:color w:val="000000"/>
                <w:shd w:val="clear" w:color="auto" w:fill="FFFFFF"/>
              </w:rPr>
              <w:t>до 15</w:t>
            </w:r>
          </w:p>
        </w:tc>
      </w:tr>
    </w:tbl>
    <w:p w:rsidR="00F42129" w:rsidRPr="00115C29" w:rsidRDefault="00566EE1">
      <w:pPr>
        <w:pStyle w:val="ac"/>
        <w:ind w:left="0" w:firstLine="567"/>
        <w:jc w:val="both"/>
        <w:rPr>
          <w:rFonts w:ascii="Arial" w:hAnsi="Arial" w:cs="Arial"/>
        </w:rPr>
      </w:pPr>
      <w:r w:rsidRPr="00115C29">
        <w:rPr>
          <w:rFonts w:ascii="Arial" w:hAnsi="Arial" w:cs="Arial"/>
          <w:color w:val="000000"/>
          <w:shd w:val="clear" w:color="auto" w:fill="FFFFFF"/>
        </w:rPr>
        <w:t xml:space="preserve">Численность свиней, содержащихся в одном ЛПХ не должна превышать 3 головы для откорма на мясо. При превышении указанной  численности, владельцы обязаны снизить поголовье до установленной численности в срок до 1 марта 2016 года. Владельцы </w:t>
      </w:r>
      <w:proofErr w:type="spellStart"/>
      <w:r w:rsidRPr="00115C29">
        <w:rPr>
          <w:rFonts w:ascii="Arial" w:hAnsi="Arial" w:cs="Arial"/>
          <w:color w:val="000000"/>
          <w:shd w:val="clear" w:color="auto" w:fill="FFFFFF"/>
        </w:rPr>
        <w:t>свинопоголовья</w:t>
      </w:r>
      <w:proofErr w:type="spellEnd"/>
      <w:r w:rsidRPr="00115C29">
        <w:rPr>
          <w:rFonts w:ascii="Arial" w:hAnsi="Arial" w:cs="Arial"/>
          <w:color w:val="000000"/>
          <w:shd w:val="clear" w:color="auto" w:fill="FFFFFF"/>
        </w:rPr>
        <w:t xml:space="preserve"> обязаны обеспечить его без выгульное содержание в </w:t>
      </w:r>
      <w:proofErr w:type="gramStart"/>
      <w:r w:rsidRPr="00115C29">
        <w:rPr>
          <w:rFonts w:ascii="Arial" w:hAnsi="Arial" w:cs="Arial"/>
          <w:color w:val="000000"/>
          <w:shd w:val="clear" w:color="auto" w:fill="FFFFFF"/>
        </w:rPr>
        <w:t>закрытом</w:t>
      </w:r>
      <w:proofErr w:type="gramEnd"/>
      <w:r w:rsidRPr="00115C29">
        <w:rPr>
          <w:rFonts w:ascii="Arial" w:hAnsi="Arial" w:cs="Arial"/>
          <w:color w:val="000000"/>
          <w:shd w:val="clear" w:color="auto" w:fill="FFFFFF"/>
        </w:rPr>
        <w:t xml:space="preserve"> для доступа диких животных и птиц помещениях. Нормативный разрыв от помещений для содержания свиней до жилых помещений не должен быть менее 10 метров.</w:t>
      </w:r>
    </w:p>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Указанные нормы устанавливаются от помещений для содержания животных, площадок сбора, хранения навоза, помета, жижесборников, кормокухонь и могут изменяться в зависимости от рельефа местности, розы ветров и других факторов.</w:t>
      </w:r>
    </w:p>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34" w:name="sub_691"/>
      <w:r w:rsidRPr="00115C29">
        <w:rPr>
          <w:rFonts w:ascii="Arial" w:hAnsi="Arial" w:cs="Arial"/>
          <w:shd w:val="clear" w:color="auto" w:fill="FFFFFF"/>
        </w:rPr>
        <w:t xml:space="preserve">.9. Разрывы от крупных животноводческих и птицеводческих предприятий, в зависимости от количества голов, устанавливаются требованиями </w:t>
      </w:r>
      <w:hyperlink r:id="rId9">
        <w:r w:rsidRPr="00115C29">
          <w:rPr>
            <w:rStyle w:val="-"/>
            <w:rFonts w:ascii="Arial" w:hAnsi="Arial" w:cs="Arial"/>
            <w:shd w:val="clear" w:color="auto" w:fill="FFFFFF"/>
          </w:rPr>
          <w:t>СанПиН 2.2.1/2.1.1.1200-03</w:t>
        </w:r>
      </w:hyperlink>
      <w:r w:rsidRPr="00115C29">
        <w:rPr>
          <w:rFonts w:ascii="Arial" w:hAnsi="Arial" w:cs="Arial"/>
          <w:color w:val="000000"/>
          <w:shd w:val="clear" w:color="auto" w:fill="FFFFFF"/>
        </w:rPr>
        <w:t>.</w:t>
      </w:r>
    </w:p>
    <w:bookmarkEnd w:id="34"/>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35" w:name="sub_6101"/>
      <w:r w:rsidRPr="00115C29">
        <w:rPr>
          <w:rFonts w:ascii="Arial" w:hAnsi="Arial" w:cs="Arial"/>
          <w:shd w:val="clear" w:color="auto" w:fill="FFFFFF"/>
        </w:rPr>
        <w:t xml:space="preserve">.10. Не допускается складирование навоза на приусадебных участках, </w:t>
      </w:r>
      <w:r w:rsidRPr="00115C29">
        <w:rPr>
          <w:rFonts w:ascii="Arial" w:hAnsi="Arial" w:cs="Arial"/>
          <w:shd w:val="clear" w:color="auto" w:fill="FFFFFF"/>
        </w:rPr>
        <w:lastRenderedPageBreak/>
        <w:t>дворовых территориях, территориях, прилегающих к жилым домам и др. Обезвреживание навоза и помета в частном секторе осуществляется, в основном, методом компостирования. В случае невозможности использования на приусадебных участках всего объема компоста, владельцам скота и птицы следует заключать коллективные договоры с близлежащими сельскохозяйственными предприятиями на вывоз отходов на поля. Запрещается сбор навоза, павших животных и птицы в мусоросборники для ТБО.</w:t>
      </w:r>
    </w:p>
    <w:bookmarkEnd w:id="35"/>
    <w:p w:rsidR="00F42129" w:rsidRPr="00115C29" w:rsidRDefault="00566EE1">
      <w:pPr>
        <w:pStyle w:val="a3"/>
        <w:autoSpaceDE w:val="0"/>
        <w:spacing w:line="100" w:lineRule="atLeast"/>
        <w:ind w:firstLine="720"/>
        <w:jc w:val="both"/>
        <w:rPr>
          <w:rFonts w:ascii="Arial" w:hAnsi="Arial" w:cs="Arial"/>
        </w:rPr>
      </w:pPr>
      <w:r w:rsidRPr="00115C29">
        <w:rPr>
          <w:rFonts w:ascii="Arial" w:hAnsi="Arial" w:cs="Arial"/>
          <w:shd w:val="clear" w:color="auto" w:fill="FFFFFF"/>
        </w:rPr>
        <w:t>17</w:t>
      </w:r>
      <w:bookmarkStart w:id="36" w:name="sub_615"/>
      <w:r w:rsidRPr="00115C29">
        <w:rPr>
          <w:rFonts w:ascii="Arial" w:hAnsi="Arial" w:cs="Arial"/>
          <w:shd w:val="clear" w:color="auto" w:fill="FFFFFF"/>
        </w:rPr>
        <w:t>.11. Обезвреживание навоза и помета на фермах и животноводческих комплексах осуществляется в соответствии со специальными общественными нормами технологического проектирования (ОНТП).»</w:t>
      </w:r>
    </w:p>
    <w:bookmarkEnd w:id="36"/>
    <w:p w:rsidR="00F42129" w:rsidRPr="00115C29" w:rsidRDefault="00566EE1">
      <w:pPr>
        <w:pStyle w:val="a3"/>
        <w:autoSpaceDE w:val="0"/>
        <w:spacing w:line="100" w:lineRule="atLeast"/>
        <w:ind w:firstLine="720"/>
        <w:jc w:val="both"/>
        <w:rPr>
          <w:rFonts w:ascii="Arial" w:hAnsi="Arial" w:cs="Arial"/>
        </w:rPr>
      </w:pPr>
      <w:r w:rsidRPr="00115C29">
        <w:rPr>
          <w:rFonts w:ascii="Arial" w:eastAsia="Calibri" w:hAnsi="Arial" w:cs="Arial"/>
          <w:shd w:val="clear" w:color="auto" w:fill="FFFFFF"/>
        </w:rPr>
        <w:t>1.9</w:t>
      </w:r>
      <w:proofErr w:type="gramStart"/>
      <w:r w:rsidRPr="00115C29">
        <w:rPr>
          <w:rFonts w:ascii="Arial" w:eastAsia="Calibri" w:hAnsi="Arial" w:cs="Arial"/>
          <w:shd w:val="clear" w:color="auto" w:fill="FFFFFF"/>
        </w:rPr>
        <w:t xml:space="preserve"> Д</w:t>
      </w:r>
      <w:proofErr w:type="gramEnd"/>
      <w:r w:rsidRPr="00115C29">
        <w:rPr>
          <w:rFonts w:ascii="Arial" w:eastAsia="Calibri" w:hAnsi="Arial" w:cs="Arial"/>
          <w:shd w:val="clear" w:color="auto" w:fill="FFFFFF"/>
        </w:rPr>
        <w:t>ополнить разделом 18 следующего содержания:</w:t>
      </w:r>
    </w:p>
    <w:p w:rsidR="00F42129" w:rsidRPr="00115C29" w:rsidRDefault="00566EE1">
      <w:pPr>
        <w:pStyle w:val="a3"/>
        <w:autoSpaceDE w:val="0"/>
        <w:spacing w:line="100" w:lineRule="atLeast"/>
        <w:ind w:firstLine="720"/>
        <w:jc w:val="both"/>
        <w:rPr>
          <w:rFonts w:ascii="Arial" w:hAnsi="Arial" w:cs="Arial"/>
        </w:rPr>
      </w:pPr>
      <w:r w:rsidRPr="00115C29">
        <w:rPr>
          <w:rFonts w:ascii="Arial" w:eastAsia="Calibri" w:hAnsi="Arial" w:cs="Arial"/>
          <w:shd w:val="clear" w:color="auto" w:fill="FFFFFF"/>
        </w:rPr>
        <w:t xml:space="preserve">«18. Обеспечение беспрепятственного доступа маломобильных </w:t>
      </w:r>
      <w:r w:rsidRPr="00115C29">
        <w:rPr>
          <w:rFonts w:ascii="Arial" w:hAnsi="Arial" w:cs="Arial"/>
          <w:shd w:val="clear" w:color="auto" w:fill="FFFFFF"/>
        </w:rPr>
        <w:t xml:space="preserve">граждан к объектам социальной, транспортной </w:t>
      </w:r>
      <w:r w:rsidRPr="00115C29">
        <w:rPr>
          <w:rFonts w:ascii="Arial" w:eastAsia="Calibri" w:hAnsi="Arial" w:cs="Arial"/>
          <w:shd w:val="clear" w:color="auto" w:fill="FFFFFF"/>
        </w:rPr>
        <w:t>и инженерной инфраструктур.</w:t>
      </w:r>
    </w:p>
    <w:p w:rsidR="00F42129" w:rsidRPr="00115C29" w:rsidRDefault="00566EE1">
      <w:pPr>
        <w:pStyle w:val="a3"/>
        <w:autoSpaceDE w:val="0"/>
        <w:spacing w:line="100" w:lineRule="atLeast"/>
        <w:ind w:firstLine="540"/>
        <w:jc w:val="both"/>
        <w:rPr>
          <w:rFonts w:ascii="Arial" w:hAnsi="Arial" w:cs="Arial"/>
        </w:rPr>
      </w:pPr>
      <w:r w:rsidRPr="00115C29">
        <w:rPr>
          <w:rFonts w:ascii="Arial" w:eastAsia="Calibri" w:hAnsi="Arial" w:cs="Arial"/>
          <w:shd w:val="clear" w:color="auto" w:fill="FFFFFF"/>
        </w:rPr>
        <w:t>18. Обеспечение беспрепятственного доступа маломобильных граждан к объектам социальной, транспортной и инженерной инфраструктур осуществляется в соответствии с требованиями норм градостроительного проектирования</w:t>
      </w:r>
      <w:proofErr w:type="gramStart"/>
      <w:r w:rsidRPr="00115C29">
        <w:rPr>
          <w:rFonts w:ascii="Arial" w:eastAsia="Calibri" w:hAnsi="Arial" w:cs="Arial"/>
          <w:shd w:val="clear" w:color="auto" w:fill="FFFFFF"/>
        </w:rPr>
        <w:t>.»</w:t>
      </w:r>
      <w:proofErr w:type="gramEnd"/>
    </w:p>
    <w:p w:rsidR="00F42129" w:rsidRPr="00115C29" w:rsidRDefault="00566EE1">
      <w:pPr>
        <w:pStyle w:val="a3"/>
        <w:autoSpaceDE w:val="0"/>
        <w:spacing w:line="100" w:lineRule="atLeast"/>
        <w:ind w:firstLine="900"/>
        <w:jc w:val="both"/>
        <w:rPr>
          <w:rFonts w:ascii="Arial" w:hAnsi="Arial" w:cs="Arial"/>
        </w:rPr>
      </w:pPr>
      <w:r w:rsidRPr="00115C29">
        <w:rPr>
          <w:rFonts w:ascii="Arial" w:eastAsia="Times New Roman" w:hAnsi="Arial" w:cs="Arial"/>
          <w:shd w:val="clear" w:color="auto" w:fill="FFFFFF"/>
        </w:rPr>
        <w:t xml:space="preserve">2. </w:t>
      </w:r>
      <w:r w:rsidRPr="00115C29">
        <w:rPr>
          <w:rFonts w:ascii="Arial" w:eastAsia="Times New Roman CYR" w:hAnsi="Arial" w:cs="Arial"/>
          <w:shd w:val="clear" w:color="auto" w:fill="FFFFFF"/>
        </w:rPr>
        <w:t>Контроль за выполнением настоящего решения возложить на постоянную комиссию Совета Алексее-Тенгинского сельского поселения Тбилисского района по строительству, транспорту, торговле, коммунальному и бытовому обслуживанию населения вопросам пожарной безопасности и гражданской обороны</w:t>
      </w:r>
      <w:proofErr w:type="gramStart"/>
      <w:r w:rsidRPr="00115C29">
        <w:rPr>
          <w:rFonts w:ascii="Arial" w:eastAsia="Times New Roman CYR" w:hAnsi="Arial" w:cs="Arial"/>
          <w:shd w:val="clear" w:color="auto" w:fill="FFFFFF"/>
        </w:rPr>
        <w:t xml:space="preserve"> ( ???????).</w:t>
      </w:r>
      <w:proofErr w:type="gramEnd"/>
    </w:p>
    <w:p w:rsidR="00F42129" w:rsidRPr="00115C29" w:rsidRDefault="00566EE1">
      <w:pPr>
        <w:pStyle w:val="a3"/>
        <w:autoSpaceDE w:val="0"/>
        <w:spacing w:line="100" w:lineRule="atLeast"/>
        <w:ind w:firstLine="900"/>
        <w:jc w:val="both"/>
        <w:rPr>
          <w:rFonts w:ascii="Arial" w:hAnsi="Arial" w:cs="Arial"/>
        </w:rPr>
      </w:pPr>
      <w:r w:rsidRPr="00115C29">
        <w:rPr>
          <w:rFonts w:ascii="Arial" w:eastAsia="Times New Roman" w:hAnsi="Arial" w:cs="Arial"/>
          <w:shd w:val="clear" w:color="auto" w:fill="FFFFFF"/>
        </w:rPr>
        <w:t xml:space="preserve">3. </w:t>
      </w:r>
      <w:r w:rsidRPr="00115C29">
        <w:rPr>
          <w:rFonts w:ascii="Arial" w:eastAsia="Times New Roman CYR" w:hAnsi="Arial" w:cs="Arial"/>
          <w:shd w:val="clear" w:color="auto" w:fill="FFFFFF"/>
        </w:rPr>
        <w:t>Обнародовать настоящее решение в установленном порядке.</w:t>
      </w:r>
    </w:p>
    <w:p w:rsidR="00F42129" w:rsidRPr="00115C29" w:rsidRDefault="00566EE1">
      <w:pPr>
        <w:pStyle w:val="a3"/>
        <w:autoSpaceDE w:val="0"/>
        <w:spacing w:line="100" w:lineRule="atLeast"/>
        <w:ind w:firstLine="900"/>
        <w:jc w:val="both"/>
        <w:rPr>
          <w:rFonts w:ascii="Arial" w:hAnsi="Arial" w:cs="Arial"/>
        </w:rPr>
      </w:pPr>
      <w:r w:rsidRPr="00115C29">
        <w:rPr>
          <w:rFonts w:ascii="Arial" w:eastAsia="Times New Roman" w:hAnsi="Arial" w:cs="Arial"/>
          <w:shd w:val="clear" w:color="auto" w:fill="FFFFFF"/>
        </w:rPr>
        <w:t xml:space="preserve">4. </w:t>
      </w:r>
      <w:r w:rsidRPr="00115C29">
        <w:rPr>
          <w:rFonts w:ascii="Arial" w:eastAsia="Times New Roman CYR" w:hAnsi="Arial" w:cs="Arial"/>
          <w:shd w:val="clear" w:color="auto" w:fill="FFFFFF"/>
        </w:rPr>
        <w:t>Решение вступает в силу со дня его обнародования.</w:t>
      </w:r>
    </w:p>
    <w:p w:rsidR="00F42129" w:rsidRPr="00115C29" w:rsidRDefault="00F42129">
      <w:pPr>
        <w:pStyle w:val="a3"/>
        <w:autoSpaceDE w:val="0"/>
        <w:spacing w:line="100" w:lineRule="atLeast"/>
        <w:jc w:val="both"/>
        <w:rPr>
          <w:rFonts w:ascii="Arial" w:hAnsi="Arial" w:cs="Arial"/>
        </w:rPr>
      </w:pPr>
    </w:p>
    <w:p w:rsidR="00F42129" w:rsidRPr="00115C29" w:rsidRDefault="00F42129">
      <w:pPr>
        <w:pStyle w:val="a3"/>
        <w:autoSpaceDE w:val="0"/>
        <w:spacing w:line="100" w:lineRule="atLeast"/>
        <w:jc w:val="both"/>
        <w:rPr>
          <w:rFonts w:ascii="Arial" w:hAnsi="Arial" w:cs="Arial"/>
        </w:rPr>
      </w:pPr>
    </w:p>
    <w:p w:rsidR="00F42129" w:rsidRPr="00115C29" w:rsidRDefault="00F42129">
      <w:pPr>
        <w:pStyle w:val="a3"/>
        <w:autoSpaceDE w:val="0"/>
        <w:spacing w:line="100" w:lineRule="atLeast"/>
        <w:jc w:val="both"/>
        <w:rPr>
          <w:rFonts w:ascii="Arial" w:hAnsi="Arial" w:cs="Arial"/>
        </w:rPr>
      </w:pPr>
    </w:p>
    <w:p w:rsidR="00F42129" w:rsidRPr="00115C29" w:rsidRDefault="00115C29">
      <w:pPr>
        <w:pStyle w:val="a3"/>
        <w:autoSpaceDE w:val="0"/>
        <w:spacing w:line="100" w:lineRule="atLeast"/>
        <w:jc w:val="both"/>
        <w:rPr>
          <w:rFonts w:ascii="Arial" w:hAnsi="Arial" w:cs="Arial"/>
        </w:rPr>
      </w:pPr>
      <w:r>
        <w:rPr>
          <w:rFonts w:ascii="Arial" w:eastAsia="Times New Roman CYR" w:hAnsi="Arial" w:cs="Arial"/>
          <w:shd w:val="clear" w:color="auto" w:fill="FFFFFF"/>
        </w:rPr>
        <w:tab/>
        <w:t>Г</w:t>
      </w:r>
      <w:r w:rsidR="00566EE1" w:rsidRPr="00115C29">
        <w:rPr>
          <w:rFonts w:ascii="Arial" w:eastAsia="Times New Roman CYR" w:hAnsi="Arial" w:cs="Arial"/>
          <w:shd w:val="clear" w:color="auto" w:fill="FFFFFF"/>
        </w:rPr>
        <w:t>лав</w:t>
      </w:r>
      <w:r>
        <w:rPr>
          <w:rFonts w:ascii="Arial" w:eastAsia="Times New Roman CYR" w:hAnsi="Arial" w:cs="Arial"/>
          <w:shd w:val="clear" w:color="auto" w:fill="FFFFFF"/>
        </w:rPr>
        <w:t>а</w:t>
      </w:r>
      <w:r w:rsidR="00566EE1" w:rsidRPr="00115C29">
        <w:rPr>
          <w:rFonts w:ascii="Arial" w:eastAsia="Times New Roman CYR" w:hAnsi="Arial" w:cs="Arial"/>
          <w:shd w:val="clear" w:color="auto" w:fill="FFFFFF"/>
        </w:rPr>
        <w:t xml:space="preserve"> Алексее-Тенгинского сельского</w:t>
      </w:r>
      <w:r>
        <w:rPr>
          <w:rFonts w:ascii="Arial" w:eastAsia="Times New Roman CYR" w:hAnsi="Arial" w:cs="Arial"/>
          <w:shd w:val="clear" w:color="auto" w:fill="FFFFFF"/>
        </w:rPr>
        <w:t xml:space="preserve"> поселения</w:t>
      </w:r>
    </w:p>
    <w:p w:rsidR="00115C29" w:rsidRDefault="00115C29">
      <w:pPr>
        <w:pStyle w:val="a3"/>
        <w:autoSpaceDE w:val="0"/>
        <w:spacing w:line="100" w:lineRule="atLeast"/>
        <w:jc w:val="both"/>
        <w:rPr>
          <w:rFonts w:ascii="Arial" w:eastAsia="Times New Roman CYR" w:hAnsi="Arial" w:cs="Arial"/>
          <w:shd w:val="clear" w:color="auto" w:fill="FFFFFF"/>
        </w:rPr>
      </w:pPr>
      <w:r>
        <w:rPr>
          <w:rFonts w:ascii="Arial" w:eastAsia="Times New Roman CYR" w:hAnsi="Arial" w:cs="Arial"/>
          <w:shd w:val="clear" w:color="auto" w:fill="FFFFFF"/>
        </w:rPr>
        <w:tab/>
      </w:r>
      <w:r w:rsidR="00566EE1" w:rsidRPr="00115C29">
        <w:rPr>
          <w:rFonts w:ascii="Arial" w:eastAsia="Times New Roman CYR" w:hAnsi="Arial" w:cs="Arial"/>
          <w:shd w:val="clear" w:color="auto" w:fill="FFFFFF"/>
        </w:rPr>
        <w:t xml:space="preserve">Тбилисского района                                                            </w:t>
      </w:r>
    </w:p>
    <w:p w:rsidR="00F42129" w:rsidRPr="00115C29" w:rsidRDefault="00115C29">
      <w:pPr>
        <w:pStyle w:val="a3"/>
        <w:autoSpaceDE w:val="0"/>
        <w:spacing w:line="100" w:lineRule="atLeast"/>
        <w:jc w:val="both"/>
        <w:rPr>
          <w:rFonts w:ascii="Arial" w:hAnsi="Arial" w:cs="Arial"/>
        </w:rPr>
      </w:pPr>
      <w:r>
        <w:rPr>
          <w:rFonts w:ascii="Arial" w:eastAsia="Times New Roman CYR" w:hAnsi="Arial" w:cs="Arial"/>
          <w:shd w:val="clear" w:color="auto" w:fill="FFFFFF"/>
        </w:rPr>
        <w:tab/>
      </w:r>
      <w:r w:rsidR="0045274B" w:rsidRPr="00115C29">
        <w:rPr>
          <w:rFonts w:ascii="Arial" w:eastAsia="Times New Roman CYR" w:hAnsi="Arial" w:cs="Arial"/>
          <w:shd w:val="clear" w:color="auto" w:fill="FFFFFF"/>
        </w:rPr>
        <w:t xml:space="preserve">М.В. </w:t>
      </w:r>
      <w:proofErr w:type="spellStart"/>
      <w:r w:rsidR="0045274B" w:rsidRPr="00115C29">
        <w:rPr>
          <w:rFonts w:ascii="Arial" w:eastAsia="Times New Roman CYR" w:hAnsi="Arial" w:cs="Arial"/>
          <w:shd w:val="clear" w:color="auto" w:fill="FFFFFF"/>
        </w:rPr>
        <w:t>Епишов</w:t>
      </w:r>
      <w:proofErr w:type="spellEnd"/>
      <w:r w:rsidR="00566EE1" w:rsidRPr="00115C29">
        <w:rPr>
          <w:rFonts w:ascii="Arial" w:eastAsia="Times New Roman CYR" w:hAnsi="Arial" w:cs="Arial"/>
          <w:shd w:val="clear" w:color="auto" w:fill="FFFFFF"/>
        </w:rPr>
        <w:t xml:space="preserve"> </w:t>
      </w:r>
    </w:p>
    <w:p w:rsidR="00F42129" w:rsidRPr="00115C29" w:rsidRDefault="00566EE1">
      <w:pPr>
        <w:pStyle w:val="a3"/>
        <w:autoSpaceDE w:val="0"/>
        <w:spacing w:line="100" w:lineRule="atLeast"/>
        <w:ind w:left="3540" w:firstLine="708"/>
        <w:jc w:val="both"/>
        <w:rPr>
          <w:rFonts w:ascii="Arial" w:hAnsi="Arial" w:cs="Arial"/>
        </w:rPr>
      </w:pPr>
      <w:r w:rsidRPr="00115C29">
        <w:rPr>
          <w:rFonts w:ascii="Arial" w:eastAsia="Times New Roman" w:hAnsi="Arial" w:cs="Arial"/>
          <w:shd w:val="clear" w:color="auto" w:fill="FFFFFF"/>
        </w:rPr>
        <w:t xml:space="preserve">                                </w:t>
      </w:r>
    </w:p>
    <w:p w:rsidR="00F42129" w:rsidRPr="00115C29" w:rsidRDefault="00F42129">
      <w:pPr>
        <w:pStyle w:val="a3"/>
        <w:autoSpaceDE w:val="0"/>
        <w:spacing w:line="100" w:lineRule="atLeast"/>
        <w:jc w:val="both"/>
        <w:rPr>
          <w:rFonts w:ascii="Arial" w:hAnsi="Arial" w:cs="Arial"/>
        </w:rPr>
      </w:pPr>
    </w:p>
    <w:sectPr w:rsidR="00F42129" w:rsidRPr="00115C29" w:rsidSect="00F42129">
      <w:pgSz w:w="11906" w:h="16838"/>
      <w:pgMar w:top="1134" w:right="567" w:bottom="1134" w:left="1701" w:header="720" w:footer="720" w:gutter="0"/>
      <w:pgNumType w:start="1"/>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altName w:val="Arial Unicode MS"/>
    <w:panose1 w:val="020B0503020204020204"/>
    <w:charset w:val="86"/>
    <w:family w:val="swiss"/>
    <w:pitch w:val="variable"/>
    <w:sig w:usb0="00000000"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653AA"/>
    <w:multiLevelType w:val="multilevel"/>
    <w:tmpl w:val="D2E070FA"/>
    <w:lvl w:ilvl="0">
      <w:start w:val="1"/>
      <w:numFmt w:val="none"/>
      <w:lvlText w:val=""/>
      <w:lvlJc w:val="left"/>
      <w:pPr>
        <w:ind w:left="432" w:hanging="432"/>
      </w:pPr>
    </w:lvl>
    <w:lvl w:ilvl="1">
      <w:start w:val="1"/>
      <w:numFmt w:val="none"/>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1">
    <w:nsid w:val="6FBC60FD"/>
    <w:multiLevelType w:val="multilevel"/>
    <w:tmpl w:val="AFB0925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2129"/>
    <w:rsid w:val="00030E5A"/>
    <w:rsid w:val="00115C29"/>
    <w:rsid w:val="001A0F8F"/>
    <w:rsid w:val="0045274B"/>
    <w:rsid w:val="00566EE1"/>
    <w:rsid w:val="0057767B"/>
    <w:rsid w:val="00724627"/>
    <w:rsid w:val="007B3AE4"/>
    <w:rsid w:val="00AE455E"/>
    <w:rsid w:val="00BB3A7F"/>
    <w:rsid w:val="00C02C90"/>
    <w:rsid w:val="00DC5A1A"/>
    <w:rsid w:val="00E65A10"/>
    <w:rsid w:val="00F42129"/>
    <w:rsid w:val="00F764C4"/>
    <w:rsid w:val="00FA4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A10"/>
  </w:style>
  <w:style w:type="paragraph" w:styleId="1">
    <w:name w:val="heading 1"/>
    <w:aliases w:val="Раздел Договора,H1,&quot;Алмаз&quot;"/>
    <w:basedOn w:val="a"/>
    <w:next w:val="a"/>
    <w:link w:val="10"/>
    <w:qFormat/>
    <w:rsid w:val="00115C29"/>
    <w:pPr>
      <w:keepNext/>
      <w:spacing w:after="0" w:line="240" w:lineRule="auto"/>
      <w:ind w:firstLine="540"/>
      <w:jc w:val="both"/>
      <w:outlineLvl w:val="0"/>
    </w:pPr>
    <w:rPr>
      <w:rFonts w:ascii="Times New Roman" w:eastAsia="Times New Roman"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F42129"/>
    <w:pPr>
      <w:widowControl w:val="0"/>
      <w:tabs>
        <w:tab w:val="left" w:pos="709"/>
      </w:tabs>
      <w:suppressAutoHyphens/>
      <w:spacing w:after="0" w:line="200" w:lineRule="atLeast"/>
    </w:pPr>
    <w:rPr>
      <w:rFonts w:ascii="Times New Roman" w:eastAsia="SimSun" w:hAnsi="Times New Roman" w:cs="Mangal"/>
      <w:sz w:val="24"/>
      <w:szCs w:val="24"/>
      <w:lang w:eastAsia="zh-CN" w:bidi="hi-IN"/>
    </w:rPr>
  </w:style>
  <w:style w:type="character" w:customStyle="1" w:styleId="-">
    <w:name w:val="Интернет-ссылка"/>
    <w:rsid w:val="00F42129"/>
    <w:rPr>
      <w:color w:val="000080"/>
      <w:u w:val="single"/>
      <w:lang w:val="ru-RU" w:eastAsia="ru-RU" w:bidi="ru-RU"/>
    </w:rPr>
  </w:style>
  <w:style w:type="paragraph" w:customStyle="1" w:styleId="a4">
    <w:name w:val="Заголовок"/>
    <w:basedOn w:val="a3"/>
    <w:next w:val="a5"/>
    <w:rsid w:val="00F42129"/>
    <w:pPr>
      <w:keepNext/>
      <w:spacing w:before="240" w:after="120"/>
    </w:pPr>
    <w:rPr>
      <w:rFonts w:ascii="Arial" w:eastAsia="Microsoft YaHei" w:hAnsi="Arial"/>
      <w:sz w:val="28"/>
      <w:szCs w:val="28"/>
    </w:rPr>
  </w:style>
  <w:style w:type="paragraph" w:styleId="a5">
    <w:name w:val="Body Text"/>
    <w:basedOn w:val="a3"/>
    <w:rsid w:val="00F42129"/>
    <w:pPr>
      <w:spacing w:after="120"/>
    </w:pPr>
  </w:style>
  <w:style w:type="paragraph" w:customStyle="1" w:styleId="a6">
    <w:name w:val="Заголовок"/>
    <w:basedOn w:val="a4"/>
    <w:next w:val="a7"/>
    <w:rsid w:val="00F42129"/>
  </w:style>
  <w:style w:type="paragraph" w:styleId="a7">
    <w:name w:val="Subtitle"/>
    <w:basedOn w:val="a4"/>
    <w:next w:val="a5"/>
    <w:link w:val="a8"/>
    <w:qFormat/>
    <w:rsid w:val="00F42129"/>
    <w:pPr>
      <w:jc w:val="center"/>
    </w:pPr>
    <w:rPr>
      <w:i/>
      <w:iCs/>
    </w:rPr>
  </w:style>
  <w:style w:type="paragraph" w:styleId="a9">
    <w:name w:val="List"/>
    <w:basedOn w:val="a5"/>
    <w:rsid w:val="00F42129"/>
  </w:style>
  <w:style w:type="paragraph" w:styleId="aa">
    <w:name w:val="Title"/>
    <w:basedOn w:val="a3"/>
    <w:rsid w:val="00F42129"/>
    <w:pPr>
      <w:suppressLineNumbers/>
      <w:spacing w:before="120" w:after="120"/>
    </w:pPr>
    <w:rPr>
      <w:i/>
      <w:iCs/>
    </w:rPr>
  </w:style>
  <w:style w:type="paragraph" w:styleId="ab">
    <w:name w:val="index heading"/>
    <w:basedOn w:val="a3"/>
    <w:rsid w:val="00F42129"/>
    <w:pPr>
      <w:suppressLineNumbers/>
    </w:pPr>
  </w:style>
  <w:style w:type="paragraph" w:customStyle="1" w:styleId="ConsNonformat">
    <w:name w:val="ConsNonformat"/>
    <w:rsid w:val="00F42129"/>
    <w:pPr>
      <w:widowControl w:val="0"/>
      <w:tabs>
        <w:tab w:val="left" w:pos="709"/>
      </w:tabs>
      <w:suppressAutoHyphens/>
      <w:autoSpaceDE w:val="0"/>
      <w:spacing w:after="0" w:line="200" w:lineRule="atLeast"/>
    </w:pPr>
    <w:rPr>
      <w:rFonts w:ascii="Courier New" w:eastAsia="Arial" w:hAnsi="Courier New" w:cs="Courier New"/>
      <w:sz w:val="20"/>
      <w:szCs w:val="20"/>
      <w:lang w:eastAsia="zh-CN"/>
    </w:rPr>
  </w:style>
  <w:style w:type="paragraph" w:customStyle="1" w:styleId="ConsNormal">
    <w:name w:val="ConsNormal"/>
    <w:rsid w:val="00F42129"/>
    <w:pPr>
      <w:widowControl w:val="0"/>
      <w:tabs>
        <w:tab w:val="left" w:pos="709"/>
      </w:tabs>
      <w:suppressAutoHyphens/>
      <w:autoSpaceDE w:val="0"/>
      <w:spacing w:after="0" w:line="200" w:lineRule="atLeast"/>
      <w:ind w:firstLine="720"/>
    </w:pPr>
    <w:rPr>
      <w:rFonts w:ascii="Arial" w:eastAsia="Arial" w:hAnsi="Arial" w:cs="Arial"/>
      <w:sz w:val="20"/>
      <w:szCs w:val="20"/>
      <w:lang w:eastAsia="zh-CN"/>
    </w:rPr>
  </w:style>
  <w:style w:type="paragraph" w:styleId="ac">
    <w:name w:val="List Paragraph"/>
    <w:basedOn w:val="a3"/>
    <w:rsid w:val="00F42129"/>
    <w:pPr>
      <w:ind w:left="720"/>
    </w:pPr>
    <w:rPr>
      <w:rFonts w:ascii="Calibri" w:eastAsia="Calibri" w:hAnsi="Calibri" w:cs="Calibri"/>
    </w:rPr>
  </w:style>
  <w:style w:type="paragraph" w:customStyle="1" w:styleId="ad">
    <w:name w:val="Содержимое таблицы"/>
    <w:basedOn w:val="a3"/>
    <w:rsid w:val="00F42129"/>
    <w:pPr>
      <w:suppressLineNumbers/>
    </w:pPr>
  </w:style>
  <w:style w:type="paragraph" w:styleId="ae">
    <w:name w:val="header"/>
    <w:basedOn w:val="a3"/>
    <w:rsid w:val="00F42129"/>
    <w:pPr>
      <w:suppressLineNumbers/>
      <w:tabs>
        <w:tab w:val="center" w:pos="4819"/>
        <w:tab w:val="right" w:pos="9638"/>
      </w:tabs>
    </w:pPr>
  </w:style>
  <w:style w:type="paragraph" w:customStyle="1" w:styleId="ConsPlusTitle">
    <w:name w:val="ConsPlusTitle"/>
    <w:basedOn w:val="a"/>
    <w:next w:val="a"/>
    <w:rsid w:val="00C02C90"/>
    <w:pPr>
      <w:widowControl w:val="0"/>
      <w:suppressAutoHyphens/>
      <w:spacing w:after="0" w:line="240" w:lineRule="auto"/>
    </w:pPr>
    <w:rPr>
      <w:rFonts w:ascii="Arial" w:eastAsia="Arial" w:hAnsi="Arial" w:cs="Arial"/>
      <w:b/>
      <w:bCs/>
      <w:kern w:val="2"/>
      <w:sz w:val="20"/>
      <w:szCs w:val="20"/>
      <w:lang w:eastAsia="en-US"/>
    </w:rPr>
  </w:style>
  <w:style w:type="paragraph" w:styleId="af">
    <w:name w:val="Balloon Text"/>
    <w:basedOn w:val="a"/>
    <w:link w:val="af0"/>
    <w:uiPriority w:val="99"/>
    <w:semiHidden/>
    <w:unhideWhenUsed/>
    <w:rsid w:val="00C02C9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02C90"/>
    <w:rPr>
      <w:rFonts w:ascii="Tahoma" w:hAnsi="Tahoma" w:cs="Tahoma"/>
      <w:sz w:val="16"/>
      <w:szCs w:val="16"/>
    </w:rPr>
  </w:style>
  <w:style w:type="character" w:customStyle="1" w:styleId="10">
    <w:name w:val="Заголовок 1 Знак"/>
    <w:aliases w:val="Раздел Договора Знак,H1 Знак,&quot;Алмаз&quot; Знак"/>
    <w:basedOn w:val="a0"/>
    <w:link w:val="1"/>
    <w:rsid w:val="00115C29"/>
    <w:rPr>
      <w:rFonts w:ascii="Times New Roman" w:eastAsia="Times New Roman" w:hAnsi="Times New Roman" w:cs="Times New Roman"/>
      <w:sz w:val="24"/>
      <w:szCs w:val="24"/>
      <w:lang w:eastAsia="en-US"/>
    </w:rPr>
  </w:style>
  <w:style w:type="character" w:customStyle="1" w:styleId="a8">
    <w:name w:val="Подзаголовок Знак"/>
    <w:basedOn w:val="a0"/>
    <w:link w:val="a7"/>
    <w:rsid w:val="00115C29"/>
    <w:rPr>
      <w:rFonts w:ascii="Arial" w:eastAsia="Microsoft YaHei" w:hAnsi="Arial" w:cs="Mangal"/>
      <w:i/>
      <w:iCs/>
      <w:sz w:val="28"/>
      <w:szCs w:val="2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597022">
      <w:bodyDiv w:val="1"/>
      <w:marLeft w:val="0"/>
      <w:marRight w:val="0"/>
      <w:marTop w:val="0"/>
      <w:marBottom w:val="0"/>
      <w:divBdr>
        <w:top w:val="none" w:sz="0" w:space="0" w:color="auto"/>
        <w:left w:val="none" w:sz="0" w:space="0" w:color="auto"/>
        <w:bottom w:val="none" w:sz="0" w:space="0" w:color="auto"/>
        <w:right w:val="none" w:sz="0" w:space="0" w:color="auto"/>
      </w:divBdr>
    </w:div>
    <w:div w:id="1605069572">
      <w:bodyDiv w:val="1"/>
      <w:marLeft w:val="0"/>
      <w:marRight w:val="0"/>
      <w:marTop w:val="0"/>
      <w:marBottom w:val="0"/>
      <w:divBdr>
        <w:top w:val="none" w:sz="0" w:space="0" w:color="auto"/>
        <w:left w:val="none" w:sz="0" w:space="0" w:color="auto"/>
        <w:bottom w:val="none" w:sz="0" w:space="0" w:color="auto"/>
        <w:right w:val="none" w:sz="0" w:space="0" w:color="auto"/>
      </w:divBdr>
    </w:div>
    <w:div w:id="1691174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E985A5F54F49C826B41506B8E080A06DFDBCA580D1268E90A7E8A61EFE9395rDr9G" TargetMode="External"/><Relationship Id="rId3" Type="http://schemas.microsoft.com/office/2007/relationships/stylesWithEffects" Target="stylesWithEffects.xml"/><Relationship Id="rId7" Type="http://schemas.openxmlformats.org/officeDocument/2006/relationships/hyperlink" Target="consultantplus://offline/ref=67E985A5F54F49C826B40B0BAE8CDFAA6BF5E4AE86D724D0CBF8B3FB49rFr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7E985A5F54F49C826B40B0BAE8CDFAA6BF3E4A185D624D0CBF8B3FB49rFr7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584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3884</Words>
  <Characters>22143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 шестакова</dc:creator>
  <cp:lastModifiedBy>Татьяна</cp:lastModifiedBy>
  <cp:revision>8</cp:revision>
  <cp:lastPrinted>2015-05-27T07:37:00Z</cp:lastPrinted>
  <dcterms:created xsi:type="dcterms:W3CDTF">2015-05-15T11:50:00Z</dcterms:created>
  <dcterms:modified xsi:type="dcterms:W3CDTF">2016-05-06T05:09:00Z</dcterms:modified>
</cp:coreProperties>
</file>